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600" w:lineRule="exact"/>
        <w:rPr>
          <w:rFonts w:ascii="Calibri"/>
          <w:sz w:val="21"/>
        </w:rPr>
      </w:pPr>
      <w:r>
        <w:rPr>
          <w:rFonts w:ascii="黑体" w:hAnsi="黑体" w:eastAsia="黑体"/>
        </w:rPr>
        <w:t>附件3</w:t>
      </w:r>
    </w:p>
    <w:p>
      <w:pPr>
        <w:autoSpaceDN w:val="0"/>
        <w:spacing w:line="600" w:lineRule="exact"/>
        <w:jc w:val="center"/>
        <w:rPr>
          <w:rFonts w:hint="eastAsia" w:ascii="方正小标宋简体" w:hAnsi="方正小标宋简体" w:eastAsia="方正小标宋简体" w:cs="方正小标宋简体"/>
          <w:sz w:val="21"/>
        </w:rPr>
      </w:pPr>
      <w:r>
        <w:rPr>
          <w:rFonts w:hint="eastAsia" w:ascii="方正小标宋简体" w:hAnsi="方正小标宋简体" w:eastAsia="方正小标宋简体" w:cs="方正小标宋简体"/>
          <w:sz w:val="44"/>
        </w:rPr>
        <w:t>信息录入更新及报送说明</w:t>
      </w:r>
    </w:p>
    <w:p>
      <w:pPr>
        <w:autoSpaceDN w:val="0"/>
        <w:spacing w:line="600" w:lineRule="exact"/>
        <w:rPr>
          <w:rFonts w:ascii="Calibri"/>
          <w:sz w:val="21"/>
        </w:rPr>
      </w:pPr>
      <w:r>
        <w:rPr>
          <w:rFonts w:ascii="Calibri"/>
          <w:sz w:val="28"/>
        </w:rPr>
        <w:t xml:space="preserve">  </w:t>
      </w:r>
    </w:p>
    <w:p>
      <w:pPr>
        <w:autoSpaceDN w:val="0"/>
        <w:spacing w:line="600" w:lineRule="exact"/>
        <w:ind w:firstLine="616" w:firstLineChars="200"/>
        <w:rPr>
          <w:rFonts w:ascii="Calibri"/>
          <w:sz w:val="21"/>
        </w:rPr>
      </w:pPr>
      <w:r>
        <w:rPr>
          <w:rFonts w:ascii="黑体" w:hAnsi="黑体" w:eastAsia="黑体"/>
        </w:rPr>
        <w:t>一、委托实施事项相关的信息管理系统及录入更新的信息内容和方法</w:t>
      </w:r>
    </w:p>
    <w:p>
      <w:pPr>
        <w:autoSpaceDN w:val="0"/>
        <w:spacing w:line="600" w:lineRule="exact"/>
        <w:ind w:firstLine="616" w:firstLineChars="200"/>
        <w:rPr>
          <w:rFonts w:ascii="Calibri"/>
          <w:sz w:val="21"/>
        </w:rPr>
      </w:pPr>
      <w:r>
        <w:rPr>
          <w:rFonts w:hint="eastAsia" w:ascii="楷体_GB2312" w:hAnsi="楷体_GB2312" w:eastAsia="楷体_GB2312" w:cs="楷体_GB2312"/>
        </w:rPr>
        <w:t>（一）</w:t>
      </w:r>
      <w:r>
        <w:rPr>
          <w:rFonts w:ascii="仿宋_GB2312" w:hAnsi="仿宋_GB2312"/>
        </w:rPr>
        <w:t>司法部相关的律师、司法鉴定和公证等信息管理系统，相关系统中需要及时录入更新的各类信息。目前司法部仅对省厅开设用户端口，尚未对各设区市增开有关信息管理网络平台登陆账号，因此该项工作暂由省厅工作人员根据各设区市上报的信息对司法部相关信息管理系统中数据进行录入更新。</w:t>
      </w:r>
    </w:p>
    <w:p>
      <w:pPr>
        <w:autoSpaceDN w:val="0"/>
        <w:spacing w:line="600" w:lineRule="exact"/>
        <w:ind w:firstLine="616" w:firstLineChars="200"/>
        <w:rPr>
          <w:rFonts w:ascii="Calibri"/>
          <w:sz w:val="21"/>
        </w:rPr>
      </w:pPr>
      <w:r>
        <w:rPr>
          <w:rFonts w:ascii="楷体_GB2312" w:hAnsi="楷体_GB2312" w:eastAsia="楷体_GB2312" w:cs="楷体_GB2312"/>
        </w:rPr>
        <w:t>（二）</w:t>
      </w:r>
      <w:r>
        <w:rPr>
          <w:rFonts w:ascii="仿宋_GB2312" w:hAnsi="仿宋_GB2312"/>
        </w:rPr>
        <w:t>福建省司法厅后台管理系统，该系统中需要对“司法鉴定机构管理”、“司法鉴定人管理”、“律师事务所管理”、“律师管理”、“公证处管理”、“公证员管理”等录入更新的各类信息。各设区市司法局根据省厅提供的该管理系统登录地址和账号完成本设区市相关信息数据的录入更新。</w:t>
      </w:r>
    </w:p>
    <w:p>
      <w:pPr>
        <w:autoSpaceDN w:val="0"/>
        <w:spacing w:line="600" w:lineRule="exact"/>
        <w:ind w:firstLine="616" w:firstLineChars="200"/>
        <w:rPr>
          <w:rFonts w:ascii="Calibri"/>
          <w:sz w:val="21"/>
        </w:rPr>
      </w:pPr>
      <w:r>
        <w:rPr>
          <w:rFonts w:ascii="楷体_GB2312" w:hAnsi="楷体_GB2312" w:eastAsia="楷体_GB2312" w:cs="楷体_GB2312"/>
        </w:rPr>
        <w:t>（三）</w:t>
      </w:r>
      <w:r>
        <w:rPr>
          <w:rFonts w:ascii="仿宋_GB2312" w:hAnsi="仿宋_GB2312"/>
        </w:rPr>
        <w:t>福建省网上办事大厅，该网上办事大厅中需要对各类司法行政审批件进行处理，录入有关信息，生成电子证照及电子批文等工作。该工作在省厅指导下由各设区市司法局自行完成与省网上办事大厅对接。</w:t>
      </w:r>
    </w:p>
    <w:p>
      <w:pPr>
        <w:autoSpaceDN w:val="0"/>
        <w:spacing w:line="600" w:lineRule="exact"/>
        <w:ind w:firstLine="616" w:firstLineChars="200"/>
        <w:rPr>
          <w:rFonts w:ascii="Calibri"/>
          <w:sz w:val="21"/>
        </w:rPr>
      </w:pPr>
      <w:r>
        <w:rPr>
          <w:rFonts w:ascii="黑体" w:hAnsi="黑体" w:eastAsia="黑体"/>
        </w:rPr>
        <w:t>二、福建省司法厅后台管理系统登录网址及账号</w:t>
      </w:r>
    </w:p>
    <w:p>
      <w:pPr>
        <w:autoSpaceDN w:val="0"/>
        <w:spacing w:line="600" w:lineRule="exact"/>
        <w:rPr>
          <w:rFonts w:ascii="Calibri"/>
          <w:sz w:val="21"/>
        </w:rPr>
      </w:pPr>
      <w:r>
        <w:rPr>
          <w:rFonts w:ascii="仿宋_GB2312" w:hAnsi="仿宋_GB2312"/>
        </w:rPr>
        <w:t xml:space="preserve">    登录网址：</w:t>
      </w:r>
      <w:bookmarkStart w:id="2" w:name="_GoBack"/>
      <w:bookmarkEnd w:id="2"/>
      <w:r>
        <w:rPr>
          <w:rFonts w:ascii="仿宋_GB2312" w:hAnsi="仿宋_GB2312"/>
        </w:rPr>
        <w:t>登陆账号及密码另行通知。</w:t>
      </w:r>
    </w:p>
    <w:p>
      <w:pPr>
        <w:autoSpaceDN w:val="0"/>
        <w:spacing w:line="600" w:lineRule="exact"/>
        <w:ind w:firstLine="616" w:firstLineChars="200"/>
        <w:rPr>
          <w:rFonts w:ascii="Calibri"/>
          <w:sz w:val="21"/>
        </w:rPr>
      </w:pPr>
      <w:r>
        <w:rPr>
          <w:rFonts w:ascii="黑体" w:hAnsi="黑体" w:eastAsia="黑体"/>
        </w:rPr>
        <w:t>三、委托实施事项行政审批相关信息数据上报工作</w:t>
      </w:r>
    </w:p>
    <w:p>
      <w:pPr>
        <w:autoSpaceDN w:val="0"/>
        <w:spacing w:line="600" w:lineRule="exact"/>
        <w:ind w:firstLine="616" w:firstLineChars="200"/>
        <w:rPr>
          <w:rFonts w:ascii="仿宋_GB2312" w:hAnsi="仿宋_GB2312"/>
        </w:rPr>
      </w:pPr>
      <w:r>
        <w:rPr>
          <w:rFonts w:ascii="仿宋_GB2312" w:hAnsi="仿宋_GB2312"/>
        </w:rPr>
        <w:t xml:space="preserve">各设区市司法局每月15日前纸质上报本设区市上个月委托实施事项审批工作报表（报表附后，电子版一并报送到省厅行政服务中心邮箱，地址： </w:t>
      </w:r>
      <w:r>
        <w:fldChar w:fldCharType="begin"/>
      </w:r>
      <w:r>
        <w:instrText xml:space="preserve"> HYPERLINK "http://www.fjsf.gov.cn/fjsf/templates/XZFW@fjsf.gov.cn" </w:instrText>
      </w:r>
      <w:r>
        <w:fldChar w:fldCharType="separate"/>
      </w:r>
      <w:r>
        <w:rPr>
          <w:rFonts w:ascii="仿宋_GB2312" w:hAnsi="仿宋_GB2312"/>
          <w:color w:val="000000"/>
        </w:rPr>
        <w:t>XZFW@fjsf.gov.cn</w:t>
      </w:r>
      <w:r>
        <w:rPr>
          <w:rFonts w:ascii="仿宋_GB2312" w:hAnsi="仿宋_GB2312"/>
          <w:color w:val="000000"/>
        </w:rPr>
        <w:fldChar w:fldCharType="end"/>
      </w:r>
      <w:r>
        <w:rPr>
          <w:rFonts w:ascii="仿宋_GB2312" w:hAnsi="仿宋_GB2312"/>
        </w:rPr>
        <w:t>），其中委托实施事项业务办理月统计表和委托实施事项业务办理信息详表的内容要认真填写并加盖单位章，确保详实准确有效，每一委托事项办理对应一份信息详表，以便于省厅工作人员将信息代为录入司法部相关信息管理系统。</w:t>
      </w:r>
    </w:p>
    <w:p>
      <w:pPr>
        <w:autoSpaceDN w:val="0"/>
        <w:spacing w:line="600" w:lineRule="exact"/>
        <w:ind w:firstLine="616" w:firstLineChars="200"/>
        <w:rPr>
          <w:rFonts w:ascii="Calibri"/>
          <w:sz w:val="21"/>
        </w:rPr>
      </w:pPr>
      <w:r>
        <w:rPr>
          <w:rFonts w:ascii="仿宋_GB2312" w:hAnsi="仿宋_GB2312"/>
        </w:rPr>
        <w:t>附</w:t>
      </w:r>
      <w:r>
        <w:rPr>
          <w:rFonts w:hint="eastAsia" w:ascii="仿宋_GB2312" w:hAnsi="仿宋_GB2312"/>
        </w:rPr>
        <w:t>：</w:t>
      </w:r>
      <w:r>
        <w:rPr>
          <w:rFonts w:ascii="仿宋_GB2312" w:hAnsi="仿宋_GB2312"/>
        </w:rPr>
        <w:t>委托实施事项业务办理月统计表和委托实施事项业务办理信息详表</w:t>
      </w:r>
    </w:p>
    <w:p>
      <w:pPr>
        <w:spacing w:line="600" w:lineRule="exact"/>
        <w:rPr>
          <w:rFonts w:hint="eastAsia"/>
        </w:rPr>
      </w:pPr>
    </w:p>
    <w:p>
      <w:pPr>
        <w:rPr>
          <w:rFonts w:hint="eastAsia"/>
        </w:rPr>
      </w:pPr>
    </w:p>
    <w:p>
      <w:pPr>
        <w:rPr>
          <w:rFonts w:hint="eastAsia"/>
        </w:rPr>
      </w:pPr>
    </w:p>
    <w:p>
      <w:pPr>
        <w:rPr>
          <w:rFonts w:hint="eastAsia"/>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sectPr>
          <w:pgSz w:w="11906" w:h="16838"/>
          <w:pgMar w:top="1440" w:right="1803" w:bottom="1440" w:left="1803" w:header="851" w:footer="992" w:gutter="0"/>
          <w:cols w:space="0" w:num="1"/>
          <w:rtlGutter w:val="0"/>
          <w:docGrid w:type="lines" w:linePitch="435" w:charSpace="0"/>
        </w:sectPr>
      </w:pPr>
    </w:p>
    <w:p>
      <w:pPr>
        <w:autoSpaceDN w:val="0"/>
        <w:rPr>
          <w:rFonts w:ascii="Calibri"/>
          <w:sz w:val="21"/>
        </w:rPr>
      </w:pPr>
      <w:r>
        <w:rPr>
          <w:rFonts w:ascii="黑体" w:hAnsi="黑体" w:eastAsia="黑体"/>
        </w:rPr>
        <w:t>表一</w:t>
      </w:r>
    </w:p>
    <w:p>
      <w:pPr>
        <w:autoSpaceDN w:val="0"/>
        <w:spacing w:line="600" w:lineRule="exact"/>
        <w:jc w:val="center"/>
        <w:rPr>
          <w:rFonts w:ascii="Calibri"/>
          <w:sz w:val="21"/>
        </w:rPr>
      </w:pPr>
      <w:r>
        <w:rPr>
          <w:rFonts w:ascii="黑体" w:hAnsi="黑体" w:eastAsia="黑体"/>
        </w:rPr>
        <w:t xml:space="preserve">   XXXX年XX月委托实施事项业务办理统计表</w:t>
      </w:r>
    </w:p>
    <w:p>
      <w:pPr>
        <w:autoSpaceDN w:val="0"/>
        <w:spacing w:line="600" w:lineRule="exact"/>
        <w:jc w:val="center"/>
        <w:rPr>
          <w:rFonts w:ascii="Calibri"/>
          <w:sz w:val="21"/>
        </w:rPr>
      </w:pPr>
      <w:r>
        <w:rPr>
          <w:rFonts w:ascii="仿宋_GB2312" w:hAnsi="仿宋_GB2312"/>
        </w:rPr>
        <w:t>填报单位：XXXX市司法局（盖章）                                   填报时间：  年  月  日</w:t>
      </w:r>
    </w:p>
    <w:tbl>
      <w:tblPr>
        <w:tblStyle w:val="3"/>
        <w:tblW w:w="13103" w:type="dxa"/>
        <w:tblInd w:w="243" w:type="dxa"/>
        <w:tblLayout w:type="fixed"/>
        <w:tblCellMar>
          <w:top w:w="0" w:type="dxa"/>
          <w:left w:w="108" w:type="dxa"/>
          <w:bottom w:w="0" w:type="dxa"/>
          <w:right w:w="108" w:type="dxa"/>
        </w:tblCellMar>
      </w:tblPr>
      <w:tblGrid>
        <w:gridCol w:w="5333"/>
        <w:gridCol w:w="1635"/>
        <w:gridCol w:w="1080"/>
        <w:gridCol w:w="1890"/>
        <w:gridCol w:w="2190"/>
        <w:gridCol w:w="975"/>
      </w:tblGrid>
      <w:tr>
        <w:tblPrEx>
          <w:tblLayout w:type="fixed"/>
          <w:tblCellMar>
            <w:top w:w="0" w:type="dxa"/>
            <w:left w:w="108" w:type="dxa"/>
            <w:bottom w:w="0" w:type="dxa"/>
            <w:right w:w="108" w:type="dxa"/>
          </w:tblCellMar>
        </w:tblPrEx>
        <w:trPr>
          <w:trHeight w:val="607" w:hRule="atLeast"/>
        </w:trPr>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napToGrid w:val="0"/>
              <w:spacing w:before="0" w:beforeAutospacing="0" w:after="0" w:afterAutospacing="0" w:line="560" w:lineRule="exact"/>
              <w:ind w:left="0" w:right="0"/>
              <w:jc w:val="center"/>
              <w:rPr>
                <w:rFonts w:hint="default"/>
                <w:sz w:val="21"/>
              </w:rPr>
            </w:pPr>
            <w:r>
              <w:rPr>
                <w:rFonts w:hint="default" w:ascii="宋体" w:hAnsi="宋体" w:eastAsia="宋体"/>
                <w:sz w:val="28"/>
              </w:rPr>
              <w:t>项目内容</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不予受理数</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受理数</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准予行政审批</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不准予行政审批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合计</w:t>
            </w:r>
          </w:p>
        </w:tc>
      </w:tr>
      <w:tr>
        <w:tblPrEx>
          <w:tblLayout w:type="fixed"/>
          <w:tblCellMar>
            <w:top w:w="0" w:type="dxa"/>
            <w:left w:w="108" w:type="dxa"/>
            <w:bottom w:w="0" w:type="dxa"/>
            <w:right w:w="108" w:type="dxa"/>
          </w:tblCellMar>
        </w:tblPrEx>
        <w:trPr>
          <w:trHeight w:val="312" w:hRule="atLeast"/>
        </w:trPr>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律师事务所变更名称</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r>
      <w:tr>
        <w:tblPrEx>
          <w:tblLayout w:type="fixed"/>
          <w:tblCellMar>
            <w:top w:w="0" w:type="dxa"/>
            <w:left w:w="108" w:type="dxa"/>
            <w:bottom w:w="0" w:type="dxa"/>
            <w:right w:w="108" w:type="dxa"/>
          </w:tblCellMar>
        </w:tblPrEx>
        <w:trPr>
          <w:trHeight w:val="320" w:hRule="atLeast"/>
        </w:trPr>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律师事务所变更负责人</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r>
      <w:tr>
        <w:tblPrEx>
          <w:tblLayout w:type="fixed"/>
          <w:tblCellMar>
            <w:top w:w="0" w:type="dxa"/>
            <w:left w:w="108" w:type="dxa"/>
            <w:bottom w:w="0" w:type="dxa"/>
            <w:right w:w="108" w:type="dxa"/>
          </w:tblCellMar>
        </w:tblPrEx>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律师事务所变更章程</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r>
      <w:tr>
        <w:tblPrEx>
          <w:tblLayout w:type="fixed"/>
          <w:tblCellMar>
            <w:top w:w="0" w:type="dxa"/>
            <w:left w:w="108" w:type="dxa"/>
            <w:bottom w:w="0" w:type="dxa"/>
            <w:right w:w="108" w:type="dxa"/>
          </w:tblCellMar>
        </w:tblPrEx>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律师事务所变更合协议</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r>
      <w:tr>
        <w:tblPrEx>
          <w:tblLayout w:type="fixed"/>
          <w:tblCellMar>
            <w:top w:w="0" w:type="dxa"/>
            <w:left w:w="108" w:type="dxa"/>
            <w:bottom w:w="0" w:type="dxa"/>
            <w:right w:w="108" w:type="dxa"/>
          </w:tblCellMar>
        </w:tblPrEx>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律师事务所变更住所</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r>
      <w:tr>
        <w:tblPrEx>
          <w:tblLayout w:type="fixed"/>
          <w:tblCellMar>
            <w:top w:w="0" w:type="dxa"/>
            <w:left w:w="108" w:type="dxa"/>
            <w:bottom w:w="0" w:type="dxa"/>
            <w:right w:w="108" w:type="dxa"/>
          </w:tblCellMar>
        </w:tblPrEx>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律师事务所变更合伙人</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r>
      <w:tr>
        <w:tblPrEx>
          <w:tblLayout w:type="fixed"/>
          <w:tblCellMar>
            <w:top w:w="0" w:type="dxa"/>
            <w:left w:w="108" w:type="dxa"/>
            <w:bottom w:w="0" w:type="dxa"/>
            <w:right w:w="108" w:type="dxa"/>
          </w:tblCellMar>
        </w:tblPrEx>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律师事务所变更组织形式</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r>
      <w:tr>
        <w:tblPrEx>
          <w:tblLayout w:type="fixed"/>
          <w:tblCellMar>
            <w:top w:w="0" w:type="dxa"/>
            <w:left w:w="108" w:type="dxa"/>
            <w:bottom w:w="0" w:type="dxa"/>
            <w:right w:w="108" w:type="dxa"/>
          </w:tblCellMar>
        </w:tblPrEx>
        <w:trPr>
          <w:trHeight w:val="239" w:hRule="atLeast"/>
        </w:trPr>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pacing w:val="-11"/>
                <w:sz w:val="21"/>
              </w:rPr>
            </w:pPr>
            <w:r>
              <w:rPr>
                <w:rFonts w:hint="default" w:ascii="宋体" w:hAnsi="宋体" w:eastAsia="宋体"/>
                <w:spacing w:val="-11"/>
                <w:sz w:val="28"/>
              </w:rPr>
              <w:t>律师事务所分所变更派驻律师</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r>
      <w:tr>
        <w:tblPrEx>
          <w:tblLayout w:type="fixed"/>
          <w:tblCellMar>
            <w:top w:w="0" w:type="dxa"/>
            <w:left w:w="108" w:type="dxa"/>
            <w:bottom w:w="0" w:type="dxa"/>
            <w:right w:w="108" w:type="dxa"/>
          </w:tblCellMar>
        </w:tblPrEx>
        <w:trPr>
          <w:trHeight w:val="452" w:hRule="atLeast"/>
        </w:trPr>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400" w:lineRule="exact"/>
              <w:ind w:left="0" w:right="0"/>
              <w:jc w:val="center"/>
              <w:rPr>
                <w:rFonts w:hint="default"/>
                <w:sz w:val="21"/>
              </w:rPr>
            </w:pPr>
            <w:r>
              <w:rPr>
                <w:rFonts w:hint="default" w:ascii="宋体" w:hAnsi="宋体" w:eastAsia="宋体"/>
                <w:sz w:val="28"/>
              </w:rPr>
              <w:t>律师（含专兼职、法律援助、公职律师、公司律师）在同一设区市内变更执业机构</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r>
              <w:rPr>
                <w:rFonts w:hint="default" w:ascii="宋体" w:hAnsi="宋体" w:eastAsia="宋体"/>
                <w:sz w:val="28"/>
              </w:rPr>
              <w:t xml:space="preserve"> </w:t>
            </w:r>
          </w:p>
        </w:tc>
      </w:tr>
      <w:tr>
        <w:tblPrEx>
          <w:tblLayout w:type="fixed"/>
          <w:tblCellMar>
            <w:top w:w="0" w:type="dxa"/>
            <w:left w:w="108" w:type="dxa"/>
            <w:bottom w:w="0" w:type="dxa"/>
            <w:right w:w="108" w:type="dxa"/>
          </w:tblCellMar>
        </w:tblPrEx>
        <w:trPr>
          <w:trHeight w:val="452" w:hRule="atLeast"/>
        </w:trPr>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律师执业证（律师工作证）损毁申请换证</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r>
      <w:tr>
        <w:tblPrEx>
          <w:tblLayout w:type="fixed"/>
          <w:tblCellMar>
            <w:top w:w="0" w:type="dxa"/>
            <w:left w:w="108" w:type="dxa"/>
            <w:bottom w:w="0" w:type="dxa"/>
            <w:right w:w="108" w:type="dxa"/>
          </w:tblCellMar>
        </w:tblPrEx>
        <w:trPr>
          <w:trHeight w:val="489" w:hRule="atLeast"/>
        </w:trPr>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律师执业证（律师工作证）遗失申请补证</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r>
      <w:tr>
        <w:tblPrEx>
          <w:tblLayout w:type="fixed"/>
          <w:tblCellMar>
            <w:top w:w="0" w:type="dxa"/>
            <w:left w:w="108" w:type="dxa"/>
            <w:bottom w:w="0" w:type="dxa"/>
            <w:right w:w="108" w:type="dxa"/>
          </w:tblCellMar>
        </w:tblPrEx>
        <w:trPr>
          <w:trHeight w:val="497" w:hRule="atLeast"/>
        </w:trPr>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440" w:lineRule="exact"/>
              <w:ind w:left="0" w:right="0"/>
              <w:jc w:val="center"/>
              <w:rPr>
                <w:rFonts w:hint="default" w:ascii="宋体" w:hAnsi="宋体" w:eastAsia="宋体"/>
                <w:sz w:val="28"/>
              </w:rPr>
            </w:pPr>
            <w:r>
              <w:rPr>
                <w:rFonts w:hint="default" w:ascii="宋体" w:hAnsi="宋体" w:eastAsia="宋体"/>
                <w:sz w:val="28"/>
              </w:rPr>
              <w:t>司法鉴定机构变更执业住所、</w:t>
            </w:r>
          </w:p>
          <w:p>
            <w:pPr>
              <w:keepNext w:val="0"/>
              <w:keepLines w:val="0"/>
              <w:suppressLineNumbers w:val="0"/>
              <w:autoSpaceDN w:val="0"/>
              <w:spacing w:before="0" w:beforeAutospacing="0" w:after="0" w:afterAutospacing="0" w:line="440" w:lineRule="exact"/>
              <w:ind w:left="0" w:right="0"/>
              <w:jc w:val="center"/>
              <w:rPr>
                <w:rFonts w:hint="default"/>
                <w:sz w:val="21"/>
              </w:rPr>
            </w:pPr>
            <w:r>
              <w:rPr>
                <w:rFonts w:hint="default" w:ascii="宋体" w:hAnsi="宋体" w:eastAsia="宋体"/>
                <w:sz w:val="28"/>
              </w:rPr>
              <w:t>法定代表人及负责人</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r>
      <w:tr>
        <w:tblPrEx>
          <w:tblLayout w:type="fixed"/>
          <w:tblCellMar>
            <w:top w:w="0" w:type="dxa"/>
            <w:left w:w="108" w:type="dxa"/>
            <w:bottom w:w="0" w:type="dxa"/>
            <w:right w:w="108" w:type="dxa"/>
          </w:tblCellMar>
        </w:tblPrEx>
        <w:trPr>
          <w:trHeight w:val="505" w:hRule="atLeast"/>
        </w:trPr>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司法鉴定人在同一设区市变更执业机构</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r>
      <w:tr>
        <w:tblPrEx>
          <w:tblLayout w:type="fixed"/>
          <w:tblCellMar>
            <w:top w:w="0" w:type="dxa"/>
            <w:left w:w="108" w:type="dxa"/>
            <w:bottom w:w="0" w:type="dxa"/>
            <w:right w:w="108" w:type="dxa"/>
          </w:tblCellMar>
        </w:tblPrEx>
        <w:trPr>
          <w:trHeight w:val="371" w:hRule="atLeast"/>
        </w:trPr>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司法鉴定人注销</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r>
      <w:tr>
        <w:tblPrEx>
          <w:tblLayout w:type="fixed"/>
          <w:tblCellMar>
            <w:top w:w="0" w:type="dxa"/>
            <w:left w:w="108" w:type="dxa"/>
            <w:bottom w:w="0" w:type="dxa"/>
            <w:right w:w="108" w:type="dxa"/>
          </w:tblCellMar>
        </w:tblPrEx>
        <w:trPr>
          <w:trHeight w:val="372" w:hRule="atLeast"/>
        </w:trPr>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司法鉴定人延续</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r>
      <w:tr>
        <w:tblPrEx>
          <w:tblLayout w:type="fixed"/>
          <w:tblCellMar>
            <w:top w:w="0" w:type="dxa"/>
            <w:left w:w="108" w:type="dxa"/>
            <w:bottom w:w="0" w:type="dxa"/>
            <w:right w:w="108" w:type="dxa"/>
          </w:tblCellMar>
        </w:tblPrEx>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司法鉴定人变更职称</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r>
      <w:tr>
        <w:tblPrEx>
          <w:tblLayout w:type="fixed"/>
          <w:tblCellMar>
            <w:top w:w="0" w:type="dxa"/>
            <w:left w:w="108" w:type="dxa"/>
            <w:bottom w:w="0" w:type="dxa"/>
            <w:right w:w="108" w:type="dxa"/>
          </w:tblCellMar>
        </w:tblPrEx>
        <w:trPr>
          <w:trHeight w:val="409" w:hRule="atLeast"/>
        </w:trPr>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公证机构负责人变更备案</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r>
      <w:tr>
        <w:tblPrEx>
          <w:tblLayout w:type="fixed"/>
          <w:tblCellMar>
            <w:top w:w="0" w:type="dxa"/>
            <w:left w:w="108" w:type="dxa"/>
            <w:bottom w:w="0" w:type="dxa"/>
            <w:right w:w="108" w:type="dxa"/>
          </w:tblCellMar>
        </w:tblPrEx>
        <w:trPr>
          <w:trHeight w:val="261" w:hRule="atLeast"/>
        </w:trPr>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公证机构变更办公场所核准</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r>
      <w:tr>
        <w:tblPrEx>
          <w:tblLayout w:type="fixed"/>
          <w:tblCellMar>
            <w:top w:w="0" w:type="dxa"/>
            <w:left w:w="108" w:type="dxa"/>
            <w:bottom w:w="0" w:type="dxa"/>
            <w:right w:w="108" w:type="dxa"/>
          </w:tblCellMar>
        </w:tblPrEx>
        <w:trPr>
          <w:trHeight w:val="439" w:hRule="atLeast"/>
        </w:trPr>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pacing w:val="-11"/>
                <w:sz w:val="28"/>
              </w:rPr>
              <w:t>公证机构执业证书损毁或遗失的换发或补发</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r>
      <w:tr>
        <w:tblPrEx>
          <w:tblLayout w:type="fixed"/>
          <w:tblCellMar>
            <w:top w:w="0" w:type="dxa"/>
            <w:left w:w="108" w:type="dxa"/>
            <w:bottom w:w="0" w:type="dxa"/>
            <w:right w:w="108" w:type="dxa"/>
          </w:tblCellMar>
        </w:tblPrEx>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公证员执业证书损毁或遗失的换发或补发</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r>
      <w:tr>
        <w:tblPrEx>
          <w:tblLayout w:type="fixed"/>
          <w:tblCellMar>
            <w:top w:w="0" w:type="dxa"/>
            <w:left w:w="108" w:type="dxa"/>
            <w:bottom w:w="0" w:type="dxa"/>
            <w:right w:w="108" w:type="dxa"/>
          </w:tblCellMar>
        </w:tblPrEx>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公证员在同一设区市内变更执业机构核准</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600" w:lineRule="exact"/>
              <w:ind w:left="0" w:right="0"/>
              <w:jc w:val="center"/>
              <w:rPr>
                <w:rFonts w:hint="default"/>
                <w:sz w:val="21"/>
              </w:rPr>
            </w:pPr>
            <w:r>
              <w:rPr>
                <w:rFonts w:hint="default" w:ascii="宋体" w:hAnsi="宋体" w:eastAsia="宋体"/>
                <w:sz w:val="28"/>
              </w:rPr>
              <w:t xml:space="preserve"> </w:t>
            </w:r>
          </w:p>
        </w:tc>
      </w:tr>
    </w:tbl>
    <w:p>
      <w:pPr>
        <w:autoSpaceDN w:val="0"/>
        <w:rPr>
          <w:rFonts w:ascii="Calibri"/>
          <w:spacing w:val="-23"/>
          <w:sz w:val="21"/>
        </w:rPr>
      </w:pPr>
      <w:r>
        <w:rPr>
          <w:rFonts w:hint="eastAsia" w:ascii="仿宋_GB2312" w:hAnsi="仿宋_GB2312"/>
        </w:rPr>
        <w:t xml:space="preserve"> </w:t>
      </w:r>
      <w:r>
        <w:rPr>
          <w:rFonts w:ascii="仿宋_GB2312" w:hAnsi="仿宋_GB2312"/>
          <w:spacing w:val="-23"/>
        </w:rPr>
        <w:t xml:space="preserve">备注：行政审批事项中设区市司法局对申请人未受刑事处罚核查情况，应核数 </w:t>
      </w:r>
      <w:r>
        <w:rPr>
          <w:rFonts w:ascii="仿宋_GB2312" w:hAnsi="仿宋_GB2312"/>
          <w:spacing w:val="-23"/>
          <w:u w:val="single"/>
        </w:rPr>
        <w:t xml:space="preserve">   </w:t>
      </w:r>
      <w:r>
        <w:rPr>
          <w:rFonts w:hint="eastAsia" w:ascii="仿宋_GB2312" w:hAnsi="仿宋_GB2312"/>
          <w:spacing w:val="-23"/>
          <w:u w:val="single"/>
        </w:rPr>
        <w:t xml:space="preserve">     </w:t>
      </w:r>
      <w:r>
        <w:rPr>
          <w:rFonts w:hint="eastAsia" w:ascii="仿宋_GB2312" w:hAnsi="仿宋_GB2312"/>
          <w:spacing w:val="-23"/>
        </w:rPr>
        <w:t>，</w:t>
      </w:r>
      <w:r>
        <w:rPr>
          <w:rFonts w:ascii="仿宋_GB2312" w:hAnsi="仿宋_GB2312"/>
          <w:spacing w:val="-23"/>
        </w:rPr>
        <w:t xml:space="preserve">实核数 </w:t>
      </w:r>
      <w:r>
        <w:rPr>
          <w:rFonts w:ascii="仿宋_GB2312" w:hAnsi="仿宋_GB2312"/>
          <w:spacing w:val="-23"/>
          <w:u w:val="single"/>
        </w:rPr>
        <w:t xml:space="preserve">      </w:t>
      </w:r>
      <w:r>
        <w:rPr>
          <w:rFonts w:ascii="仿宋_GB2312" w:hAnsi="仿宋_GB2312"/>
          <w:spacing w:val="-23"/>
        </w:rPr>
        <w:t>。</w:t>
      </w:r>
    </w:p>
    <w:p>
      <w:pPr>
        <w:rPr>
          <w:rFonts w:hint="eastAsia"/>
        </w:rPr>
      </w:pPr>
    </w:p>
    <w:p/>
    <w:p>
      <w:pPr>
        <w:rPr>
          <w:rFonts w:hint="eastAsia"/>
          <w:lang w:eastAsia="zh-CN"/>
        </w:rPr>
        <w:sectPr>
          <w:pgSz w:w="16838" w:h="11906" w:orient="landscape"/>
          <w:pgMar w:top="1803" w:right="1440" w:bottom="1803" w:left="1440" w:header="851" w:footer="992" w:gutter="0"/>
          <w:cols w:space="0" w:num="1"/>
          <w:rtlGutter w:val="0"/>
          <w:docGrid w:type="lines" w:linePitch="436" w:charSpace="0"/>
        </w:sectPr>
      </w:pPr>
    </w:p>
    <w:p>
      <w:pPr>
        <w:keepNext w:val="0"/>
        <w:keepLines w:val="0"/>
        <w:widowControl w:val="0"/>
        <w:suppressLineNumbers w:val="0"/>
        <w:autoSpaceDE/>
        <w:autoSpaceDN w:val="0"/>
        <w:spacing w:before="0" w:beforeAutospacing="0" w:after="0" w:afterAutospacing="0" w:line="240" w:lineRule="atLeast"/>
        <w:ind w:left="0" w:right="0"/>
        <w:jc w:val="both"/>
        <w:rPr>
          <w:rFonts w:hint="default" w:ascii="Calibri" w:hAnsi="Times New Roman" w:cs="Calibri"/>
          <w:sz w:val="21"/>
          <w:szCs w:val="20"/>
          <w:lang w:val="en-US"/>
        </w:rPr>
      </w:pPr>
      <w:r>
        <w:rPr>
          <w:rFonts w:hint="eastAsia" w:ascii="黑体" w:hAnsi="宋体" w:eastAsia="黑体" w:cs="黑体"/>
          <w:spacing w:val="-6"/>
          <w:kern w:val="2"/>
          <w:sz w:val="32"/>
          <w:szCs w:val="20"/>
          <w:lang w:val="en-US" w:eastAsia="zh-CN" w:bidi="ar"/>
        </w:rPr>
        <w:t>表二</w:t>
      </w:r>
    </w:p>
    <w:p>
      <w:pPr>
        <w:keepNext w:val="0"/>
        <w:keepLines w:val="0"/>
        <w:widowControl w:val="0"/>
        <w:suppressLineNumbers w:val="0"/>
        <w:autoSpaceDE/>
        <w:autoSpaceDN w:val="0"/>
        <w:spacing w:before="0" w:beforeAutospacing="0" w:after="0" w:afterAutospacing="0" w:line="240" w:lineRule="atLeast"/>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spacing w:val="-6"/>
          <w:kern w:val="2"/>
          <w:sz w:val="36"/>
          <w:szCs w:val="36"/>
          <w:lang w:val="en-US" w:eastAsia="zh-CN" w:bidi="ar"/>
        </w:rPr>
        <w:t>委托实施事项业务办理信息详表</w:t>
      </w: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宋体" w:hAnsi="宋体" w:eastAsia="宋体" w:cs="宋体"/>
          <w:bCs/>
          <w:sz w:val="21"/>
          <w:szCs w:val="20"/>
          <w:lang w:val="en-US"/>
        </w:rPr>
      </w:pPr>
      <w:r>
        <w:rPr>
          <w:rFonts w:hint="eastAsia" w:ascii="仿宋_GB2312" w:hAnsi="仿宋_GB2312" w:eastAsia="仿宋_GB2312" w:cs="仿宋_GB2312"/>
          <w:b/>
          <w:bCs w:val="0"/>
          <w:spacing w:val="-6"/>
          <w:kern w:val="2"/>
          <w:sz w:val="32"/>
          <w:szCs w:val="20"/>
          <w:lang w:val="en-US" w:eastAsia="zh-CN" w:bidi="ar"/>
        </w:rPr>
        <w:t xml:space="preserve"> </w:t>
      </w:r>
      <w:bookmarkStart w:id="0" w:name="_Toc461452717"/>
      <w:r>
        <w:rPr>
          <w:rFonts w:hint="eastAsia" w:ascii="宋体" w:hAnsi="宋体" w:eastAsia="宋体" w:cs="宋体"/>
          <w:bCs/>
          <w:spacing w:val="-6"/>
          <w:kern w:val="2"/>
          <w:sz w:val="32"/>
          <w:szCs w:val="20"/>
          <w:lang w:val="en-US" w:eastAsia="zh-CN" w:bidi="ar"/>
        </w:rPr>
        <w:t>1.</w:t>
      </w:r>
      <w:r>
        <w:rPr>
          <w:rFonts w:hint="eastAsia" w:ascii="宋体" w:hAnsi="宋体" w:eastAsia="宋体" w:cs="宋体"/>
          <w:bCs/>
          <w:spacing w:val="-6"/>
          <w:kern w:val="2"/>
          <w:sz w:val="28"/>
          <w:szCs w:val="20"/>
          <w:lang w:val="en-US" w:eastAsia="zh-CN" w:bidi="ar"/>
        </w:rPr>
        <w:t>行政审批和服务事项许可信息</w:t>
      </w:r>
      <w:bookmarkEnd w:id="0"/>
    </w:p>
    <w:tbl>
      <w:tblPr>
        <w:tblStyle w:val="3"/>
        <w:tblW w:w="9075" w:type="dxa"/>
        <w:tblInd w:w="0" w:type="dxa"/>
        <w:shd w:val="clear" w:color="auto" w:fill="auto"/>
        <w:tblLayout w:type="fixed"/>
        <w:tblCellMar>
          <w:top w:w="0" w:type="dxa"/>
          <w:left w:w="108" w:type="dxa"/>
          <w:bottom w:w="0" w:type="dxa"/>
          <w:right w:w="108" w:type="dxa"/>
        </w:tblCellMar>
      </w:tblPr>
      <w:tblGrid>
        <w:gridCol w:w="940"/>
        <w:gridCol w:w="2884"/>
        <w:gridCol w:w="3916"/>
        <w:gridCol w:w="1335"/>
      </w:tblGrid>
      <w:tr>
        <w:tblPrEx>
          <w:shd w:val="clear" w:color="auto" w:fill="auto"/>
          <w:tblLayout w:type="fixed"/>
          <w:tblCellMar>
            <w:top w:w="0" w:type="dxa"/>
            <w:left w:w="108" w:type="dxa"/>
            <w:bottom w:w="0" w:type="dxa"/>
            <w:right w:w="108" w:type="dxa"/>
          </w:tblCellMar>
        </w:tblPrEx>
        <w:trPr>
          <w:trHeight w:val="507"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b/>
                <w:bCs w:val="0"/>
                <w:spacing w:val="-6"/>
                <w:kern w:val="2"/>
                <w:sz w:val="28"/>
                <w:szCs w:val="20"/>
                <w:lang w:val="en-US" w:eastAsia="zh-CN" w:bidi="ar"/>
              </w:rPr>
              <w:t>序号</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b/>
                <w:bCs w:val="0"/>
                <w:spacing w:val="-6"/>
                <w:kern w:val="2"/>
                <w:sz w:val="28"/>
                <w:szCs w:val="20"/>
                <w:lang w:val="en-US" w:eastAsia="zh-CN" w:bidi="ar"/>
              </w:rPr>
              <w:t>项   目</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b/>
                <w:bCs w:val="0"/>
                <w:spacing w:val="-6"/>
                <w:kern w:val="2"/>
                <w:sz w:val="28"/>
                <w:szCs w:val="20"/>
                <w:lang w:val="en-US" w:eastAsia="zh-CN" w:bidi="ar"/>
              </w:rPr>
              <w:t>填写内容</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b/>
                <w:bCs w:val="0"/>
                <w:spacing w:val="-6"/>
                <w:kern w:val="2"/>
                <w:sz w:val="28"/>
                <w:szCs w:val="20"/>
                <w:lang w:val="en-US" w:eastAsia="zh-CN" w:bidi="ar"/>
              </w:rPr>
              <w:t>备注</w:t>
            </w:r>
          </w:p>
        </w:tc>
      </w:tr>
      <w:tr>
        <w:tblPrEx>
          <w:tblLayout w:type="fixed"/>
          <w:tblCellMar>
            <w:top w:w="0" w:type="dxa"/>
            <w:left w:w="108" w:type="dxa"/>
            <w:bottom w:w="0" w:type="dxa"/>
            <w:right w:w="108" w:type="dxa"/>
          </w:tblCellMar>
        </w:tblPrEx>
        <w:trPr>
          <w:trHeight w:val="672"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对应网上办理的行政许可事项名称</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rPr>
          <w:trHeight w:val="501"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2</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网上办事大厅办理的申报ID号</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rPr>
          <w:trHeight w:val="4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3</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申请人申报的事项名称</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4</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申请的机构或申请人名称</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5</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统一社会信用代码</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rPr>
          <w:trHeight w:val="41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6</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申请机构法定代表人姓名、性别</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7</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法定代表人或申请人身份证号</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8</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审批类别</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18"/>
                <w:szCs w:val="20"/>
                <w:lang w:val="en-US" w:eastAsia="zh-CN" w:bidi="ar"/>
              </w:rPr>
              <w:t>□认可  □核准  □登记  □其他</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9</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审批机关许可批文编号</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10</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审批机关许可批文名称</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11</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证件有效期起止时间</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12</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作出许可的行政机关名称</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13</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作出的许可（资质）内容范围</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rPr>
          <w:trHeight w:val="373"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14</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申请登记状态</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18"/>
                <w:szCs w:val="20"/>
                <w:lang w:val="en-US" w:eastAsia="zh-CN" w:bidi="ar"/>
              </w:rPr>
              <w:t>□正常  □撤销  □异议  □其他</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15</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审批所在地区行政编码</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16</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审批的数据来源单位</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17</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审批数据的更新时间</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rPr>
          <w:trHeight w:val="302"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18</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备    注</w:t>
            </w:r>
          </w:p>
        </w:tc>
        <w:tc>
          <w:tcPr>
            <w:tcW w:w="5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bl>
    <w:p>
      <w:pPr>
        <w:keepNext w:val="0"/>
        <w:keepLines w:val="0"/>
        <w:widowControl w:val="0"/>
        <w:suppressLineNumbers w:val="0"/>
        <w:autoSpaceDE/>
        <w:autoSpaceDN w:val="0"/>
        <w:spacing w:before="0" w:beforeAutospacing="0" w:after="0" w:afterAutospacing="0" w:line="240" w:lineRule="atLeast"/>
        <w:ind w:left="0" w:right="0"/>
        <w:jc w:val="both"/>
        <w:rPr>
          <w:rFonts w:hint="eastAsia" w:ascii="宋体" w:hAnsi="宋体" w:eastAsia="宋体" w:cs="宋体"/>
          <w:lang w:val="en-US"/>
        </w:rPr>
      </w:pPr>
      <w:r>
        <w:rPr>
          <w:rFonts w:hint="default" w:ascii="Times New Roman" w:hAnsi="Times New Roman" w:eastAsia="仿宋_GB2312" w:cs="Times New Roman"/>
          <w:b/>
          <w:bCs w:val="0"/>
          <w:spacing w:val="-6"/>
          <w:kern w:val="2"/>
          <w:sz w:val="21"/>
          <w:szCs w:val="20"/>
          <w:lang w:val="en-US" w:eastAsia="zh-CN" w:bidi="ar"/>
        </w:rPr>
        <w:br w:type="page"/>
      </w:r>
      <w:r>
        <w:rPr>
          <w:rFonts w:hint="eastAsia" w:ascii="宋体" w:hAnsi="宋体" w:eastAsia="宋体" w:cs="宋体"/>
          <w:spacing w:val="-6"/>
          <w:kern w:val="2"/>
          <w:sz w:val="21"/>
          <w:szCs w:val="20"/>
          <w:lang w:val="en-US" w:eastAsia="zh-CN" w:bidi="ar"/>
        </w:rPr>
        <w:t xml:space="preserve"> </w:t>
      </w:r>
      <w:bookmarkStart w:id="1" w:name="_Toc461452718"/>
      <w:r>
        <w:rPr>
          <w:rFonts w:hint="eastAsia" w:ascii="宋体" w:hAnsi="宋体" w:eastAsia="宋体" w:cs="宋体"/>
          <w:spacing w:val="-6"/>
          <w:kern w:val="2"/>
          <w:sz w:val="28"/>
          <w:szCs w:val="20"/>
          <w:lang w:val="en-US" w:eastAsia="zh-CN" w:bidi="ar"/>
        </w:rPr>
        <w:t>2.行政审批和服务事项变更信息</w:t>
      </w:r>
      <w:bookmarkEnd w:id="1"/>
    </w:p>
    <w:tbl>
      <w:tblPr>
        <w:tblStyle w:val="3"/>
        <w:tblW w:w="9075" w:type="dxa"/>
        <w:tblInd w:w="0" w:type="dxa"/>
        <w:shd w:val="clear" w:color="auto" w:fill="auto"/>
        <w:tblLayout w:type="fixed"/>
        <w:tblCellMar>
          <w:top w:w="0" w:type="dxa"/>
          <w:left w:w="108" w:type="dxa"/>
          <w:bottom w:w="0" w:type="dxa"/>
          <w:right w:w="108" w:type="dxa"/>
        </w:tblCellMar>
      </w:tblPr>
      <w:tblGrid>
        <w:gridCol w:w="901"/>
        <w:gridCol w:w="2990"/>
        <w:gridCol w:w="3849"/>
        <w:gridCol w:w="1335"/>
      </w:tblGrid>
      <w:tr>
        <w:tblPrEx>
          <w:shd w:val="clear" w:color="auto" w:fill="auto"/>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b/>
                <w:bCs w:val="0"/>
                <w:spacing w:val="-6"/>
                <w:kern w:val="2"/>
                <w:sz w:val="28"/>
                <w:szCs w:val="20"/>
                <w:lang w:val="en-US" w:eastAsia="zh-CN" w:bidi="ar"/>
              </w:rPr>
              <w:t>序号</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b/>
                <w:bCs w:val="0"/>
                <w:spacing w:val="-6"/>
                <w:kern w:val="2"/>
                <w:sz w:val="28"/>
                <w:szCs w:val="20"/>
                <w:lang w:val="en-US" w:eastAsia="zh-CN" w:bidi="ar"/>
              </w:rPr>
              <w:t>项    目</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b/>
                <w:bCs w:val="0"/>
                <w:spacing w:val="-6"/>
                <w:kern w:val="2"/>
                <w:sz w:val="28"/>
                <w:szCs w:val="20"/>
                <w:lang w:val="en-US" w:eastAsia="zh-CN" w:bidi="ar"/>
              </w:rPr>
              <w:t>填写内容</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b/>
                <w:bCs w:val="0"/>
                <w:spacing w:val="-6"/>
                <w:kern w:val="2"/>
                <w:sz w:val="28"/>
                <w:szCs w:val="20"/>
                <w:lang w:val="en-US" w:eastAsia="zh-CN" w:bidi="ar"/>
              </w:rPr>
              <w:t>备注</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对应网上办理的行政许可事项名称</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rPr>
          <w:trHeight w:val="519"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2</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网上办事大厅事项办理的申报ID号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3</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初次办理该许可事项的申报ID号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4</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申请人申报的事项名称</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5</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审批机关及作出批文的许可编号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6</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审批机关批文许可名称</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7</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审批变更的事项</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8</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变更前内容</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9</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变更后内容</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10</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变更日期</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11</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变更内容有效期</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12</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申请的机构或申请人名称</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13</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统一社会信用代码</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14</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法定代表人或申请人姓名、性别</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15</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机构法定代表人或申请人身份证号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16</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审批的数据来源单位</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17</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审批数据的更新时间</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18</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 xml:space="preserve"> 备    注</w:t>
            </w:r>
          </w:p>
        </w:tc>
        <w:tc>
          <w:tcPr>
            <w:tcW w:w="5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bl>
    <w:p>
      <w:pPr>
        <w:keepNext w:val="0"/>
        <w:keepLines w:val="0"/>
        <w:widowControl w:val="0"/>
        <w:suppressLineNumbers w:val="0"/>
        <w:autoSpaceDE/>
        <w:autoSpaceDN w:val="0"/>
        <w:spacing w:before="0" w:beforeAutospacing="0" w:after="0" w:afterAutospacing="0" w:line="600" w:lineRule="exact"/>
        <w:ind w:left="0" w:right="0"/>
        <w:jc w:val="both"/>
        <w:rPr>
          <w:rFonts w:hint="eastAsia" w:ascii="Calibri" w:hAnsi="Times New Roman" w:cs="Calibri"/>
          <w:sz w:val="21"/>
          <w:szCs w:val="20"/>
          <w:lang w:val="en-US" w:eastAsia="zh-CN"/>
        </w:rPr>
      </w:pPr>
      <w:r>
        <w:rPr>
          <w:rFonts w:hint="eastAsia" w:ascii="仿宋_GB2312" w:hAnsi="仿宋_GB2312" w:eastAsia="仿宋_GB2312" w:cs="仿宋_GB2312"/>
          <w:spacing w:val="-6"/>
          <w:kern w:val="2"/>
          <w:sz w:val="30"/>
          <w:szCs w:val="20"/>
          <w:lang w:val="en-US" w:eastAsia="zh-CN" w:bidi="ar"/>
        </w:rPr>
        <w:t xml:space="preserve"> </w:t>
      </w:r>
    </w:p>
    <w:sectPr>
      <w:pgSz w:w="11906" w:h="16838"/>
      <w:pgMar w:top="1440" w:right="1803" w:bottom="1440" w:left="1803"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54"/>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F57"/>
    <w:rsid w:val="00543F57"/>
    <w:rsid w:val="005F5D99"/>
    <w:rsid w:val="54E53DFA"/>
    <w:rsid w:val="550952B3"/>
    <w:rsid w:val="5A131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2">
    <w:name w:val="Default Paragraph Font"/>
    <w:unhideWhenUsed/>
    <w:uiPriority w:val="1"/>
  </w:style>
  <w:style w:type="table" w:default="1" w:styleId="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231</Words>
  <Characters>1323</Characters>
  <Lines>11</Lines>
  <Paragraphs>3</Paragraphs>
  <ScaleCrop>false</ScaleCrop>
  <LinksUpToDate>false</LinksUpToDate>
  <CharactersWithSpaces>1551</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2017-05-03T07:35:00Z</dcterms:created>
  <dc:creator>chen</dc:creator>
  <cp:lastModifiedBy>chen</cp:lastModifiedBy>
  <dcterms:modified xsi:type="dcterms:W3CDTF">2017-05-04T08:02:07Z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