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rPr>
        <w:t>采购</w:t>
      </w:r>
      <w:r>
        <w:rPr>
          <w:rFonts w:hint="eastAsia" w:ascii="方正小标宋简体" w:hAnsi="方正小标宋简体" w:eastAsia="方正小标宋简体" w:cs="方正小标宋简体"/>
          <w:sz w:val="32"/>
          <w:szCs w:val="32"/>
          <w:lang w:eastAsia="zh-CN"/>
        </w:rPr>
        <w:t>清单</w:t>
      </w:r>
    </w:p>
    <w:tbl>
      <w:tblPr>
        <w:tblStyle w:val="8"/>
        <w:tblW w:w="1004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09"/>
        <w:gridCol w:w="709"/>
        <w:gridCol w:w="7654"/>
        <w:gridCol w:w="426"/>
        <w:gridCol w:w="425"/>
        <w:gridCol w:w="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9" w:type="dxa"/>
            <w:vAlign w:val="center"/>
          </w:tcPr>
          <w:p>
            <w:pPr>
              <w:spacing w:line="240" w:lineRule="exact"/>
              <w:jc w:val="center"/>
              <w:rPr>
                <w:rFonts w:cs="宋体" w:asciiTheme="minorEastAsia" w:hAnsiTheme="minorEastAsia"/>
                <w:kern w:val="0"/>
                <w:sz w:val="18"/>
                <w:szCs w:val="18"/>
              </w:rPr>
            </w:pPr>
            <w:r>
              <w:rPr>
                <w:rFonts w:hint="eastAsia" w:asciiTheme="minorEastAsia" w:hAnsiTheme="minorEastAsia"/>
                <w:kern w:val="0"/>
                <w:sz w:val="18"/>
                <w:szCs w:val="18"/>
              </w:rPr>
              <w:t>序号</w:t>
            </w:r>
          </w:p>
        </w:tc>
        <w:tc>
          <w:tcPr>
            <w:tcW w:w="709" w:type="dxa"/>
            <w:vAlign w:val="center"/>
          </w:tcPr>
          <w:p>
            <w:pPr>
              <w:spacing w:line="240" w:lineRule="exact"/>
              <w:jc w:val="center"/>
              <w:rPr>
                <w:rFonts w:cs="宋体" w:asciiTheme="minorEastAsia" w:hAnsiTheme="minorEastAsia"/>
                <w:color w:val="000000"/>
                <w:kern w:val="0"/>
                <w:sz w:val="18"/>
                <w:szCs w:val="18"/>
              </w:rPr>
            </w:pPr>
            <w:r>
              <w:rPr>
                <w:rFonts w:hint="eastAsia" w:asciiTheme="minorEastAsia" w:hAnsiTheme="minorEastAsia"/>
                <w:color w:val="000000"/>
                <w:kern w:val="0"/>
                <w:sz w:val="18"/>
                <w:szCs w:val="18"/>
              </w:rPr>
              <w:t>设备名称</w:t>
            </w:r>
          </w:p>
        </w:tc>
        <w:tc>
          <w:tcPr>
            <w:tcW w:w="7654" w:type="dxa"/>
            <w:vAlign w:val="center"/>
          </w:tcPr>
          <w:p>
            <w:pPr>
              <w:spacing w:line="240" w:lineRule="exact"/>
              <w:jc w:val="center"/>
              <w:rPr>
                <w:rFonts w:cs="宋体" w:asciiTheme="minorEastAsia" w:hAnsiTheme="minorEastAsia"/>
                <w:kern w:val="0"/>
                <w:sz w:val="18"/>
                <w:szCs w:val="18"/>
              </w:rPr>
            </w:pPr>
            <w:r>
              <w:rPr>
                <w:rFonts w:hint="eastAsia" w:asciiTheme="minorEastAsia" w:hAnsiTheme="minorEastAsia"/>
                <w:kern w:val="0"/>
                <w:sz w:val="18"/>
                <w:szCs w:val="18"/>
              </w:rPr>
              <w:t>技术参数</w:t>
            </w:r>
          </w:p>
        </w:tc>
        <w:tc>
          <w:tcPr>
            <w:tcW w:w="426" w:type="dxa"/>
            <w:vAlign w:val="center"/>
          </w:tcPr>
          <w:p>
            <w:pPr>
              <w:spacing w:line="240" w:lineRule="exact"/>
              <w:jc w:val="center"/>
              <w:rPr>
                <w:rFonts w:cs="宋体" w:asciiTheme="minorEastAsia" w:hAnsiTheme="minorEastAsia"/>
                <w:kern w:val="0"/>
                <w:sz w:val="18"/>
                <w:szCs w:val="18"/>
              </w:rPr>
            </w:pPr>
            <w:r>
              <w:rPr>
                <w:rFonts w:hint="eastAsia" w:asciiTheme="minorEastAsia" w:hAnsiTheme="minorEastAsia"/>
                <w:kern w:val="0"/>
                <w:sz w:val="18"/>
                <w:szCs w:val="18"/>
              </w:rPr>
              <w:t>数量</w:t>
            </w:r>
          </w:p>
        </w:tc>
        <w:tc>
          <w:tcPr>
            <w:tcW w:w="425" w:type="dxa"/>
            <w:vAlign w:val="center"/>
          </w:tcPr>
          <w:p>
            <w:pPr>
              <w:spacing w:line="240" w:lineRule="exact"/>
              <w:jc w:val="center"/>
              <w:rPr>
                <w:rFonts w:cs="宋体" w:asciiTheme="minorEastAsia" w:hAnsiTheme="minorEastAsia"/>
                <w:kern w:val="0"/>
                <w:sz w:val="18"/>
                <w:szCs w:val="18"/>
              </w:rPr>
            </w:pPr>
            <w:r>
              <w:rPr>
                <w:rFonts w:hint="eastAsia" w:asciiTheme="minorEastAsia" w:hAnsiTheme="minorEastAsia"/>
                <w:kern w:val="0"/>
                <w:sz w:val="18"/>
                <w:szCs w:val="18"/>
              </w:rPr>
              <w:t>单位</w:t>
            </w:r>
          </w:p>
        </w:tc>
        <w:tc>
          <w:tcPr>
            <w:tcW w:w="425" w:type="dxa"/>
            <w:vAlign w:val="center"/>
          </w:tcPr>
          <w:p>
            <w:pPr>
              <w:spacing w:line="240" w:lineRule="exact"/>
              <w:jc w:val="center"/>
              <w:rPr>
                <w:rFonts w:cs="宋体" w:asciiTheme="minorEastAsia" w:hAnsiTheme="minorEastAsia"/>
                <w:kern w:val="0"/>
                <w:sz w:val="18"/>
                <w:szCs w:val="18"/>
              </w:rPr>
            </w:pPr>
            <w:r>
              <w:rPr>
                <w:rFonts w:hint="eastAsia" w:asciiTheme="minorEastAsia" w:hAnsiTheme="minorEastAsia"/>
                <w:kern w:val="0"/>
                <w:sz w:val="18"/>
                <w:szCs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9" w:type="dxa"/>
            <w:vAlign w:val="center"/>
          </w:tcPr>
          <w:p>
            <w:pPr>
              <w:spacing w:line="240" w:lineRule="exact"/>
              <w:jc w:val="center"/>
              <w:rPr>
                <w:rFonts w:asciiTheme="minorEastAsia" w:hAnsiTheme="minorEastAsia"/>
                <w:kern w:val="0"/>
                <w:sz w:val="18"/>
                <w:szCs w:val="18"/>
              </w:rPr>
            </w:pPr>
            <w:r>
              <w:rPr>
                <w:rFonts w:hint="eastAsia" w:asciiTheme="minorEastAsia" w:hAnsiTheme="minorEastAsia"/>
                <w:kern w:val="0"/>
                <w:sz w:val="18"/>
                <w:szCs w:val="18"/>
              </w:rPr>
              <w:t>1</w:t>
            </w:r>
          </w:p>
        </w:tc>
        <w:tc>
          <w:tcPr>
            <w:tcW w:w="709" w:type="dxa"/>
            <w:vAlign w:val="center"/>
          </w:tcPr>
          <w:p>
            <w:pPr>
              <w:spacing w:line="240" w:lineRule="exact"/>
              <w:jc w:val="center"/>
              <w:rPr>
                <w:rFonts w:asciiTheme="minorEastAsia" w:hAnsiTheme="minorEastAsia"/>
                <w:kern w:val="0"/>
                <w:sz w:val="18"/>
                <w:szCs w:val="18"/>
              </w:rPr>
            </w:pPr>
            <w:r>
              <w:rPr>
                <w:rFonts w:hint="eastAsia" w:asciiTheme="minorEastAsia" w:hAnsiTheme="minorEastAsia"/>
                <w:kern w:val="0"/>
                <w:sz w:val="18"/>
                <w:szCs w:val="18"/>
              </w:rPr>
              <w:t>专业音箱</w:t>
            </w:r>
          </w:p>
        </w:tc>
        <w:tc>
          <w:tcPr>
            <w:tcW w:w="7654" w:type="dxa"/>
          </w:tcPr>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1、低音单元:1x8寸中低音；</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2、高音单元:1x1.5寸高音；</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3、频率响应(1 Watt@1m): 80-18kHz (-10dB) 95-17kHz(±3dB)；</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 xml:space="preserve">4、灵敏度(dB SPL): 95dB； </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5、最大声压级: 123dB；</w:t>
            </w:r>
          </w:p>
          <w:p>
            <w:pPr>
              <w:tabs>
                <w:tab w:val="left" w:pos="3055"/>
              </w:tabs>
              <w:spacing w:line="240" w:lineRule="exact"/>
              <w:jc w:val="left"/>
              <w:rPr>
                <w:rFonts w:asciiTheme="minorEastAsia" w:hAnsiTheme="minorEastAsia"/>
                <w:kern w:val="0"/>
                <w:sz w:val="18"/>
                <w:szCs w:val="18"/>
              </w:rPr>
            </w:pPr>
            <w:r>
              <w:rPr>
                <w:rFonts w:hint="eastAsia" w:asciiTheme="minorEastAsia" w:hAnsiTheme="minorEastAsia"/>
                <w:kern w:val="0"/>
                <w:sz w:val="18"/>
                <w:szCs w:val="18"/>
              </w:rPr>
              <w:t>6、阻抗(ohms): 8Ω；</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7、功率: 150w (AES)；</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8、覆盖角度, -6dB(degrees):80°(横向) x 50°(纵向)；</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9、分频点: 2.8kHz；</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10、连接方式: 2x NL4 Speakon ±1。</w:t>
            </w:r>
          </w:p>
        </w:tc>
        <w:tc>
          <w:tcPr>
            <w:tcW w:w="426" w:type="dxa"/>
            <w:vAlign w:val="center"/>
          </w:tcPr>
          <w:p>
            <w:pPr>
              <w:spacing w:line="240" w:lineRule="exact"/>
              <w:jc w:val="center"/>
              <w:rPr>
                <w:rFonts w:cs="宋体" w:asciiTheme="minorEastAsia" w:hAnsiTheme="minorEastAsia"/>
                <w:color w:val="000000"/>
                <w:kern w:val="0"/>
                <w:sz w:val="18"/>
                <w:szCs w:val="18"/>
              </w:rPr>
            </w:pPr>
            <w:r>
              <w:rPr>
                <w:rFonts w:hint="eastAsia" w:asciiTheme="minorEastAsia" w:hAnsiTheme="minorEastAsia"/>
                <w:color w:val="000000"/>
                <w:kern w:val="0"/>
                <w:sz w:val="18"/>
                <w:szCs w:val="18"/>
              </w:rPr>
              <w:t>4</w:t>
            </w:r>
          </w:p>
        </w:tc>
        <w:tc>
          <w:tcPr>
            <w:tcW w:w="425" w:type="dxa"/>
            <w:vAlign w:val="center"/>
          </w:tcPr>
          <w:p>
            <w:pPr>
              <w:spacing w:line="240" w:lineRule="exact"/>
              <w:jc w:val="center"/>
              <w:rPr>
                <w:rFonts w:cs="宋体" w:asciiTheme="minorEastAsia" w:hAnsiTheme="minorEastAsia"/>
                <w:color w:val="000000"/>
                <w:kern w:val="0"/>
                <w:sz w:val="18"/>
                <w:szCs w:val="18"/>
              </w:rPr>
            </w:pPr>
            <w:r>
              <w:rPr>
                <w:rFonts w:hint="eastAsia" w:asciiTheme="minorEastAsia" w:hAnsiTheme="minorEastAsia"/>
                <w:color w:val="000000"/>
                <w:kern w:val="0"/>
                <w:sz w:val="18"/>
                <w:szCs w:val="18"/>
              </w:rPr>
              <w:t>只</w:t>
            </w:r>
          </w:p>
        </w:tc>
        <w:tc>
          <w:tcPr>
            <w:tcW w:w="425" w:type="dxa"/>
            <w:vAlign w:val="center"/>
          </w:tcPr>
          <w:p>
            <w:pPr>
              <w:spacing w:line="240" w:lineRule="exact"/>
              <w:jc w:val="center"/>
              <w:rPr>
                <w:rFonts w:cs="宋体" w:asciiTheme="minorEastAsia" w:hAnsiTheme="min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9" w:type="dxa"/>
            <w:vAlign w:val="center"/>
          </w:tcPr>
          <w:p>
            <w:pPr>
              <w:spacing w:line="240" w:lineRule="exact"/>
              <w:jc w:val="center"/>
              <w:rPr>
                <w:rFonts w:asciiTheme="minorEastAsia" w:hAnsiTheme="minorEastAsia"/>
                <w:kern w:val="0"/>
                <w:sz w:val="18"/>
                <w:szCs w:val="18"/>
              </w:rPr>
            </w:pPr>
            <w:r>
              <w:rPr>
                <w:rFonts w:hint="eastAsia" w:asciiTheme="minorEastAsia" w:hAnsiTheme="minorEastAsia"/>
                <w:kern w:val="0"/>
                <w:sz w:val="18"/>
                <w:szCs w:val="18"/>
              </w:rPr>
              <w:t>2</w:t>
            </w:r>
          </w:p>
        </w:tc>
        <w:tc>
          <w:tcPr>
            <w:tcW w:w="709" w:type="dxa"/>
            <w:vAlign w:val="center"/>
          </w:tcPr>
          <w:p>
            <w:pPr>
              <w:spacing w:line="240" w:lineRule="exact"/>
              <w:jc w:val="center"/>
              <w:rPr>
                <w:rFonts w:asciiTheme="minorEastAsia" w:hAnsiTheme="minorEastAsia"/>
                <w:kern w:val="0"/>
                <w:sz w:val="18"/>
                <w:szCs w:val="18"/>
              </w:rPr>
            </w:pPr>
            <w:r>
              <w:rPr>
                <w:rFonts w:hint="eastAsia" w:asciiTheme="minorEastAsia" w:hAnsiTheme="minorEastAsia"/>
                <w:kern w:val="0"/>
                <w:sz w:val="18"/>
                <w:szCs w:val="18"/>
              </w:rPr>
              <w:t>立体声功率放大器</w:t>
            </w:r>
          </w:p>
        </w:tc>
        <w:tc>
          <w:tcPr>
            <w:tcW w:w="7654" w:type="dxa"/>
          </w:tcPr>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1、8Ω 立体声输出功率：300W×2；</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2、4Ω 立体声输出功率：480W×2；</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3、8Ω 桥接输出功率：900W；</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4、频率响应：20Hz-20KHz(±0.25dB)；</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5、总谐波失真加噪声：&lt;0.05%  ；</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6、信噪比：&gt;105dB；</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7、阻尼系数：&gt;350；</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8、互调失真：&lt;0.05%；</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9、电压转换速率：60V/μS；</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10、输入共模抑制比：&gt;75dB；</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11、输入灵敏度：0.775V   1V     1.4V；</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12、输入阻抗：20KΩ(平衡输入)。</w:t>
            </w:r>
          </w:p>
        </w:tc>
        <w:tc>
          <w:tcPr>
            <w:tcW w:w="426" w:type="dxa"/>
            <w:vAlign w:val="center"/>
          </w:tcPr>
          <w:p>
            <w:pPr>
              <w:spacing w:line="240" w:lineRule="exact"/>
              <w:jc w:val="center"/>
              <w:rPr>
                <w:rFonts w:cs="宋体" w:asciiTheme="minorEastAsia" w:hAnsiTheme="minorEastAsia"/>
                <w:color w:val="000000"/>
                <w:kern w:val="0"/>
                <w:sz w:val="18"/>
                <w:szCs w:val="18"/>
              </w:rPr>
            </w:pPr>
            <w:r>
              <w:rPr>
                <w:rFonts w:hint="eastAsia" w:asciiTheme="minorEastAsia" w:hAnsiTheme="minorEastAsia"/>
                <w:color w:val="000000"/>
                <w:kern w:val="0"/>
                <w:sz w:val="18"/>
                <w:szCs w:val="18"/>
              </w:rPr>
              <w:t>1</w:t>
            </w:r>
          </w:p>
        </w:tc>
        <w:tc>
          <w:tcPr>
            <w:tcW w:w="425" w:type="dxa"/>
            <w:vAlign w:val="center"/>
          </w:tcPr>
          <w:p>
            <w:pPr>
              <w:spacing w:line="240" w:lineRule="exact"/>
              <w:jc w:val="center"/>
              <w:rPr>
                <w:rFonts w:cs="宋体" w:asciiTheme="minorEastAsia" w:hAnsiTheme="minorEastAsia"/>
                <w:color w:val="000000"/>
                <w:kern w:val="0"/>
                <w:sz w:val="18"/>
                <w:szCs w:val="18"/>
              </w:rPr>
            </w:pPr>
            <w:r>
              <w:rPr>
                <w:rFonts w:hint="eastAsia" w:asciiTheme="minorEastAsia" w:hAnsiTheme="minorEastAsia"/>
                <w:color w:val="000000"/>
                <w:kern w:val="0"/>
                <w:sz w:val="18"/>
                <w:szCs w:val="18"/>
              </w:rPr>
              <w:t>台</w:t>
            </w:r>
          </w:p>
        </w:tc>
        <w:tc>
          <w:tcPr>
            <w:tcW w:w="425" w:type="dxa"/>
            <w:vAlign w:val="center"/>
          </w:tcPr>
          <w:p>
            <w:pPr>
              <w:spacing w:line="240" w:lineRule="exact"/>
              <w:jc w:val="center"/>
              <w:rPr>
                <w:rFonts w:cs="宋体" w:asciiTheme="minorEastAsia" w:hAnsiTheme="min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409" w:type="dxa"/>
            <w:vAlign w:val="center"/>
          </w:tcPr>
          <w:p>
            <w:pPr>
              <w:spacing w:line="240" w:lineRule="exact"/>
              <w:jc w:val="center"/>
              <w:rPr>
                <w:rFonts w:asciiTheme="minorEastAsia" w:hAnsiTheme="minorEastAsia"/>
                <w:kern w:val="0"/>
                <w:sz w:val="18"/>
                <w:szCs w:val="18"/>
              </w:rPr>
            </w:pPr>
            <w:r>
              <w:rPr>
                <w:rFonts w:hint="eastAsia" w:asciiTheme="minorEastAsia" w:hAnsiTheme="minorEastAsia"/>
                <w:kern w:val="0"/>
                <w:sz w:val="18"/>
                <w:szCs w:val="18"/>
              </w:rPr>
              <w:t>3</w:t>
            </w:r>
          </w:p>
        </w:tc>
        <w:tc>
          <w:tcPr>
            <w:tcW w:w="709" w:type="dxa"/>
            <w:vAlign w:val="center"/>
          </w:tcPr>
          <w:p>
            <w:pPr>
              <w:spacing w:line="240" w:lineRule="exact"/>
              <w:jc w:val="center"/>
              <w:rPr>
                <w:rFonts w:cs="宋体" w:asciiTheme="minorEastAsia" w:hAnsiTheme="minorEastAsia"/>
                <w:color w:val="000000"/>
                <w:kern w:val="0"/>
                <w:sz w:val="18"/>
                <w:szCs w:val="18"/>
              </w:rPr>
            </w:pPr>
            <w:r>
              <w:rPr>
                <w:rFonts w:hint="eastAsia" w:asciiTheme="minorEastAsia" w:hAnsiTheme="minorEastAsia"/>
                <w:color w:val="000000"/>
                <w:kern w:val="0"/>
                <w:sz w:val="18"/>
                <w:szCs w:val="18"/>
              </w:rPr>
              <w:t>音频处理器</w:t>
            </w:r>
          </w:p>
        </w:tc>
        <w:tc>
          <w:tcPr>
            <w:tcW w:w="7654" w:type="dxa"/>
          </w:tcPr>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1、所有Dante输入通道及输出通道的信号处理具有与模拟通道一样的信号处理功能；</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2、内置16通道数字信号输入及16通道数字信号输出的Dante网络音频传输接口；</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3、支持PC、中控平台、按键面板、触摸面板等方式进行多重控制；</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4、内置信号发生器、自动混音（AM）、自动增益控制（AGC）、反馈消除（AFC）、回声消除（AEC）、噪声消除（ANC）等主要算法；</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5、输入每通道：前级放大、信号发生器、扩展器、压缩器、5段参量均衡；</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6、输出每通道：31段图示均衡及8段全参量均衡切换选择、延时器、分频器、限幅器；</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7、全功能矩阵混音功能，内置专利性分量式矩阵调节功能 ；</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内置自动摄像跟踪功能，轻松实现视频会议；支持场景预设功能；断电自动保护记忆功能；</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8、具有专业音频处理模块， 5段全参量均衡器，31段图示均衡器；</w:t>
            </w:r>
          </w:p>
          <w:p>
            <w:pPr>
              <w:spacing w:line="240" w:lineRule="exact"/>
              <w:jc w:val="left"/>
              <w:rPr>
                <w:rFonts w:asciiTheme="minorEastAsia" w:hAnsiTheme="minorEastAsia"/>
                <w:kern w:val="0"/>
                <w:sz w:val="18"/>
                <w:szCs w:val="18"/>
              </w:rPr>
            </w:pPr>
            <w:r>
              <w:rPr>
                <w:rFonts w:hint="eastAsia" w:asciiTheme="minorEastAsia" w:hAnsiTheme="minorEastAsia"/>
                <w:kern w:val="0"/>
                <w:sz w:val="18"/>
                <w:szCs w:val="18"/>
              </w:rPr>
              <w:t>9、内置中控代码生成器，无需自行套用公式编辑代码；</w:t>
            </w:r>
          </w:p>
          <w:p>
            <w:pPr>
              <w:spacing w:line="240" w:lineRule="exact"/>
              <w:jc w:val="left"/>
              <w:rPr>
                <w:rFonts w:asciiTheme="minorEastAsia" w:hAnsiTheme="minorEastAsia"/>
                <w:color w:val="FF0000"/>
                <w:kern w:val="0"/>
                <w:sz w:val="18"/>
                <w:szCs w:val="18"/>
              </w:rPr>
            </w:pPr>
            <w:r>
              <w:rPr>
                <w:rFonts w:hint="eastAsia" w:asciiTheme="minorEastAsia" w:hAnsiTheme="minorEastAsia"/>
                <w:kern w:val="0"/>
                <w:sz w:val="18"/>
                <w:szCs w:val="18"/>
              </w:rPr>
              <w:t>▲1-9项功能提供国家权威检测机构（依据CNAS标准）出具的此功能检验或检测报告、报告内有投标实物图片、报告编号在检测机构官网可查询并提供截图和网站链接证明加盖投标人公章。</w:t>
            </w:r>
          </w:p>
        </w:tc>
        <w:tc>
          <w:tcPr>
            <w:tcW w:w="426" w:type="dxa"/>
            <w:vAlign w:val="center"/>
          </w:tcPr>
          <w:p>
            <w:pPr>
              <w:spacing w:line="240" w:lineRule="exact"/>
              <w:jc w:val="center"/>
              <w:rPr>
                <w:rFonts w:cs="宋体" w:asciiTheme="minorEastAsia" w:hAnsiTheme="minorEastAsia"/>
                <w:color w:val="000000"/>
                <w:kern w:val="0"/>
                <w:sz w:val="18"/>
                <w:szCs w:val="18"/>
              </w:rPr>
            </w:pPr>
            <w:r>
              <w:rPr>
                <w:rFonts w:hint="eastAsia" w:asciiTheme="minorEastAsia" w:hAnsiTheme="minorEastAsia"/>
                <w:color w:val="000000"/>
                <w:kern w:val="0"/>
                <w:sz w:val="18"/>
                <w:szCs w:val="18"/>
              </w:rPr>
              <w:t>1</w:t>
            </w:r>
          </w:p>
        </w:tc>
        <w:tc>
          <w:tcPr>
            <w:tcW w:w="425" w:type="dxa"/>
            <w:vAlign w:val="center"/>
          </w:tcPr>
          <w:p>
            <w:pPr>
              <w:spacing w:line="240" w:lineRule="exact"/>
              <w:jc w:val="center"/>
              <w:rPr>
                <w:rFonts w:cs="宋体" w:asciiTheme="minorEastAsia" w:hAnsiTheme="minorEastAsia"/>
                <w:color w:val="000000"/>
                <w:kern w:val="0"/>
                <w:sz w:val="18"/>
                <w:szCs w:val="18"/>
              </w:rPr>
            </w:pPr>
            <w:r>
              <w:rPr>
                <w:rFonts w:hint="eastAsia" w:asciiTheme="minorEastAsia" w:hAnsiTheme="minorEastAsia"/>
                <w:color w:val="000000"/>
                <w:kern w:val="0"/>
                <w:sz w:val="18"/>
                <w:szCs w:val="18"/>
              </w:rPr>
              <w:t>台</w:t>
            </w:r>
          </w:p>
        </w:tc>
        <w:tc>
          <w:tcPr>
            <w:tcW w:w="425" w:type="dxa"/>
            <w:vAlign w:val="center"/>
          </w:tcPr>
          <w:p>
            <w:pPr>
              <w:spacing w:line="240" w:lineRule="exact"/>
              <w:jc w:val="center"/>
              <w:rPr>
                <w:rFonts w:cs="宋体" w:asciiTheme="minorEastAsia" w:hAnsiTheme="min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9" w:type="dxa"/>
            <w:vAlign w:val="center"/>
          </w:tcPr>
          <w:p>
            <w:pPr>
              <w:spacing w:line="240" w:lineRule="exact"/>
              <w:jc w:val="center"/>
              <w:rPr>
                <w:rFonts w:asciiTheme="minorEastAsia" w:hAnsiTheme="minorEastAsia"/>
                <w:kern w:val="0"/>
                <w:sz w:val="18"/>
                <w:szCs w:val="18"/>
              </w:rPr>
            </w:pPr>
            <w:r>
              <w:rPr>
                <w:rFonts w:hint="eastAsia" w:asciiTheme="minorEastAsia" w:hAnsiTheme="minorEastAsia"/>
                <w:kern w:val="0"/>
                <w:sz w:val="18"/>
                <w:szCs w:val="18"/>
              </w:rPr>
              <w:t>4</w:t>
            </w:r>
          </w:p>
        </w:tc>
        <w:tc>
          <w:tcPr>
            <w:tcW w:w="709" w:type="dxa"/>
            <w:vAlign w:val="center"/>
          </w:tcPr>
          <w:p>
            <w:pPr>
              <w:spacing w:line="240" w:lineRule="exact"/>
              <w:jc w:val="center"/>
              <w:rPr>
                <w:rFonts w:cs="宋体" w:asciiTheme="minorEastAsia" w:hAnsiTheme="minorEastAsia"/>
                <w:color w:val="000000"/>
                <w:kern w:val="0"/>
                <w:sz w:val="18"/>
                <w:szCs w:val="18"/>
              </w:rPr>
            </w:pPr>
            <w:r>
              <w:rPr>
                <w:rFonts w:hint="eastAsia" w:asciiTheme="minorEastAsia" w:hAnsiTheme="minorEastAsia"/>
                <w:color w:val="000000"/>
                <w:kern w:val="0"/>
                <w:sz w:val="18"/>
                <w:szCs w:val="18"/>
              </w:rPr>
              <w:t>调音台</w:t>
            </w:r>
          </w:p>
        </w:tc>
        <w:tc>
          <w:tcPr>
            <w:tcW w:w="7654" w:type="dxa"/>
          </w:tcPr>
          <w:p>
            <w:pPr>
              <w:spacing w:line="240" w:lineRule="exact"/>
              <w:rPr>
                <w:rFonts w:hint="eastAsia" w:asciiTheme="minorEastAsia" w:hAnsiTheme="minorEastAsia"/>
                <w:kern w:val="0"/>
                <w:sz w:val="18"/>
                <w:szCs w:val="18"/>
              </w:rPr>
            </w:pPr>
            <w:r>
              <w:rPr>
                <w:rFonts w:hint="eastAsia" w:asciiTheme="minorEastAsia" w:hAnsiTheme="minorEastAsia"/>
                <w:kern w:val="0"/>
                <w:sz w:val="18"/>
                <w:szCs w:val="18"/>
              </w:rPr>
              <w:t>1、16路输入，8路单声道，2路立体声，2编组，2个AUX发送，2效果发送，2个Matrix输出，1个单声道输出；</w:t>
            </w:r>
          </w:p>
          <w:p>
            <w:pPr>
              <w:spacing w:line="240" w:lineRule="exact"/>
              <w:rPr>
                <w:rFonts w:hint="eastAsia" w:asciiTheme="minorEastAsia" w:hAnsiTheme="minorEastAsia"/>
                <w:kern w:val="0"/>
                <w:sz w:val="18"/>
                <w:szCs w:val="18"/>
              </w:rPr>
            </w:pPr>
            <w:r>
              <w:rPr>
                <w:rFonts w:hint="eastAsia" w:asciiTheme="minorEastAsia" w:hAnsiTheme="minorEastAsia"/>
                <w:kern w:val="0"/>
                <w:sz w:val="18"/>
                <w:szCs w:val="18"/>
              </w:rPr>
              <w:t>2、A类D-PRE话放，内置复合晶体管倒相电路；</w:t>
            </w:r>
          </w:p>
          <w:p>
            <w:pPr>
              <w:spacing w:line="240" w:lineRule="exact"/>
              <w:rPr>
                <w:rFonts w:hint="eastAsia" w:asciiTheme="minorEastAsia" w:hAnsiTheme="minorEastAsia"/>
                <w:kern w:val="0"/>
                <w:sz w:val="18"/>
                <w:szCs w:val="18"/>
              </w:rPr>
            </w:pPr>
            <w:r>
              <w:rPr>
                <w:rFonts w:hint="eastAsia" w:asciiTheme="minorEastAsia" w:hAnsiTheme="minorEastAsia"/>
                <w:kern w:val="0"/>
                <w:sz w:val="18"/>
                <w:szCs w:val="18"/>
              </w:rPr>
              <w:t>3、带EQ功能，立体声混音型通道；</w:t>
            </w:r>
          </w:p>
          <w:p>
            <w:pPr>
              <w:spacing w:line="240" w:lineRule="exact"/>
              <w:rPr>
                <w:rFonts w:hint="eastAsia" w:asciiTheme="minorEastAsia" w:hAnsiTheme="minorEastAsia"/>
                <w:kern w:val="0"/>
                <w:sz w:val="18"/>
                <w:szCs w:val="18"/>
              </w:rPr>
            </w:pPr>
            <w:r>
              <w:rPr>
                <w:rFonts w:hint="eastAsia" w:asciiTheme="minorEastAsia" w:hAnsiTheme="minorEastAsia"/>
                <w:kern w:val="0"/>
                <w:sz w:val="18"/>
                <w:szCs w:val="18"/>
              </w:rPr>
              <w:t>4、配置REV-X混响和SPX效果器；可连接IPHONE/IPOD；</w:t>
            </w:r>
          </w:p>
          <w:p>
            <w:pPr>
              <w:spacing w:line="240" w:lineRule="exact"/>
              <w:rPr>
                <w:rFonts w:hint="eastAsia" w:asciiTheme="minorEastAsia" w:hAnsiTheme="minorEastAsia"/>
                <w:kern w:val="0"/>
                <w:sz w:val="18"/>
                <w:szCs w:val="18"/>
              </w:rPr>
            </w:pPr>
            <w:r>
              <w:rPr>
                <w:rFonts w:hint="eastAsia" w:asciiTheme="minorEastAsia" w:hAnsiTheme="minorEastAsia"/>
                <w:kern w:val="0"/>
                <w:sz w:val="18"/>
                <w:szCs w:val="18"/>
              </w:rPr>
              <w:t>5、带USB接口；</w:t>
            </w:r>
          </w:p>
          <w:p>
            <w:pPr>
              <w:spacing w:line="240" w:lineRule="exact"/>
              <w:rPr>
                <w:rFonts w:cs="宋体" w:asciiTheme="minorEastAsia" w:hAnsiTheme="minorEastAsia"/>
                <w:kern w:val="0"/>
                <w:sz w:val="18"/>
                <w:szCs w:val="18"/>
              </w:rPr>
            </w:pPr>
            <w:r>
              <w:rPr>
                <w:rFonts w:hint="eastAsia" w:asciiTheme="minorEastAsia" w:hAnsiTheme="minorEastAsia"/>
                <w:kern w:val="0"/>
                <w:sz w:val="18"/>
                <w:szCs w:val="18"/>
              </w:rPr>
              <w:t>6、48V幻象电源。</w:t>
            </w:r>
          </w:p>
        </w:tc>
        <w:tc>
          <w:tcPr>
            <w:tcW w:w="426" w:type="dxa"/>
            <w:vAlign w:val="center"/>
          </w:tcPr>
          <w:p>
            <w:pPr>
              <w:spacing w:line="240" w:lineRule="exact"/>
              <w:jc w:val="center"/>
              <w:rPr>
                <w:rFonts w:cs="宋体" w:asciiTheme="minorEastAsia" w:hAnsiTheme="minorEastAsia"/>
                <w:kern w:val="0"/>
                <w:sz w:val="18"/>
                <w:szCs w:val="18"/>
              </w:rPr>
            </w:pPr>
            <w:r>
              <w:rPr>
                <w:rFonts w:hint="eastAsia" w:asciiTheme="minorEastAsia" w:hAnsiTheme="minorEastAsia"/>
                <w:kern w:val="0"/>
                <w:sz w:val="18"/>
                <w:szCs w:val="18"/>
              </w:rPr>
              <w:t xml:space="preserve">1 </w:t>
            </w:r>
          </w:p>
        </w:tc>
        <w:tc>
          <w:tcPr>
            <w:tcW w:w="425" w:type="dxa"/>
            <w:vAlign w:val="center"/>
          </w:tcPr>
          <w:p>
            <w:pPr>
              <w:spacing w:line="240" w:lineRule="exact"/>
              <w:jc w:val="center"/>
              <w:rPr>
                <w:rFonts w:cs="宋体" w:asciiTheme="minorEastAsia" w:hAnsiTheme="minorEastAsia"/>
                <w:kern w:val="0"/>
                <w:sz w:val="18"/>
                <w:szCs w:val="18"/>
              </w:rPr>
            </w:pPr>
            <w:r>
              <w:rPr>
                <w:rFonts w:hint="eastAsia" w:asciiTheme="minorEastAsia" w:hAnsiTheme="minorEastAsia"/>
                <w:kern w:val="0"/>
                <w:sz w:val="18"/>
                <w:szCs w:val="18"/>
              </w:rPr>
              <w:t>台</w:t>
            </w:r>
          </w:p>
        </w:tc>
        <w:tc>
          <w:tcPr>
            <w:tcW w:w="425" w:type="dxa"/>
            <w:vAlign w:val="center"/>
          </w:tcPr>
          <w:p>
            <w:pPr>
              <w:spacing w:line="240" w:lineRule="exact"/>
              <w:jc w:val="center"/>
              <w:rPr>
                <w:rFonts w:cs="宋体" w:asciiTheme="minorEastAsia" w:hAnsiTheme="min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9" w:type="dxa"/>
            <w:vAlign w:val="center"/>
          </w:tcPr>
          <w:p>
            <w:pPr>
              <w:spacing w:line="240" w:lineRule="exact"/>
              <w:jc w:val="center"/>
              <w:rPr>
                <w:rFonts w:asciiTheme="minorEastAsia" w:hAnsiTheme="minorEastAsia"/>
                <w:kern w:val="0"/>
                <w:sz w:val="18"/>
                <w:szCs w:val="18"/>
              </w:rPr>
            </w:pPr>
            <w:r>
              <w:rPr>
                <w:rFonts w:hint="eastAsia" w:asciiTheme="minorEastAsia" w:hAnsiTheme="minorEastAsia"/>
                <w:kern w:val="0"/>
                <w:sz w:val="18"/>
                <w:szCs w:val="18"/>
              </w:rPr>
              <w:t>5</w:t>
            </w:r>
          </w:p>
        </w:tc>
        <w:tc>
          <w:tcPr>
            <w:tcW w:w="709" w:type="dxa"/>
            <w:vAlign w:val="center"/>
          </w:tcPr>
          <w:p>
            <w:pPr>
              <w:spacing w:line="240" w:lineRule="exact"/>
              <w:jc w:val="center"/>
              <w:rPr>
                <w:rFonts w:cs="宋体" w:asciiTheme="minorEastAsia" w:hAnsiTheme="minorEastAsia"/>
                <w:color w:val="000000"/>
                <w:kern w:val="0"/>
                <w:sz w:val="18"/>
                <w:szCs w:val="18"/>
              </w:rPr>
            </w:pPr>
            <w:r>
              <w:rPr>
                <w:rFonts w:hint="eastAsia" w:asciiTheme="minorEastAsia" w:hAnsiTheme="minorEastAsia"/>
                <w:color w:val="000000"/>
                <w:kern w:val="0"/>
                <w:sz w:val="18"/>
                <w:szCs w:val="18"/>
              </w:rPr>
              <w:t>U段红外对频一拖二手持</w:t>
            </w:r>
          </w:p>
        </w:tc>
        <w:tc>
          <w:tcPr>
            <w:tcW w:w="7654" w:type="dxa"/>
            <w:vAlign w:val="center"/>
          </w:tcPr>
          <w:p>
            <w:pPr>
              <w:spacing w:line="240" w:lineRule="exact"/>
              <w:rPr>
                <w:rFonts w:hint="eastAsia" w:asciiTheme="minorEastAsia" w:hAnsiTheme="minorEastAsia"/>
                <w:kern w:val="0"/>
                <w:sz w:val="18"/>
                <w:szCs w:val="18"/>
              </w:rPr>
            </w:pPr>
            <w:r>
              <w:rPr>
                <w:rFonts w:hint="eastAsia" w:asciiTheme="minorEastAsia" w:hAnsiTheme="minorEastAsia"/>
                <w:kern w:val="0"/>
                <w:sz w:val="18"/>
                <w:szCs w:val="18"/>
              </w:rPr>
              <w:t>接收机参数(receiver parameter)</w:t>
            </w:r>
          </w:p>
          <w:p>
            <w:pPr>
              <w:spacing w:line="240" w:lineRule="exact"/>
              <w:rPr>
                <w:rFonts w:asciiTheme="minorEastAsia" w:hAnsiTheme="minorEastAsia"/>
                <w:kern w:val="0"/>
                <w:sz w:val="18"/>
                <w:szCs w:val="18"/>
              </w:rPr>
            </w:pPr>
            <w:r>
              <w:rPr>
                <w:rFonts w:hint="eastAsia" w:asciiTheme="minorEastAsia" w:hAnsiTheme="minorEastAsia"/>
                <w:kern w:val="0"/>
                <w:sz w:val="18"/>
                <w:szCs w:val="18"/>
              </w:rPr>
              <w:t>1、振荡方式(Oscillation: ): 锁相环频率合成(PLL syntheized)；</w:t>
            </w:r>
            <w:r>
              <w:rPr>
                <w:rFonts w:hint="eastAsia" w:asciiTheme="minorEastAsia" w:hAnsiTheme="minorEastAsia"/>
                <w:kern w:val="0"/>
                <w:sz w:val="18"/>
                <w:szCs w:val="18"/>
              </w:rPr>
              <w:br w:type="textWrapping"/>
            </w:r>
            <w:r>
              <w:rPr>
                <w:rFonts w:hint="eastAsia" w:asciiTheme="minorEastAsia" w:hAnsiTheme="minorEastAsia"/>
                <w:kern w:val="0"/>
                <w:sz w:val="18"/>
                <w:szCs w:val="18"/>
              </w:rPr>
              <w:t xml:space="preserve">2、频率范围(Carrier Ferquency Range)：UHF 500MHz～900MHz； </w:t>
            </w:r>
            <w:r>
              <w:rPr>
                <w:rFonts w:hint="eastAsia" w:asciiTheme="minorEastAsia" w:hAnsiTheme="minorEastAsia"/>
                <w:kern w:val="0"/>
                <w:sz w:val="18"/>
                <w:szCs w:val="18"/>
              </w:rPr>
              <w:br w:type="textWrapping"/>
            </w:r>
            <w:r>
              <w:rPr>
                <w:rFonts w:hint="eastAsia" w:asciiTheme="minorEastAsia" w:hAnsiTheme="minorEastAsia"/>
                <w:kern w:val="0"/>
                <w:sz w:val="18"/>
                <w:szCs w:val="18"/>
              </w:rPr>
              <w:t>3、频率稳定性(Frequency Stability)：±0.001%；</w:t>
            </w:r>
            <w:r>
              <w:rPr>
                <w:rFonts w:hint="eastAsia" w:asciiTheme="minorEastAsia" w:hAnsiTheme="minorEastAsia"/>
                <w:kern w:val="0"/>
                <w:sz w:val="18"/>
                <w:szCs w:val="18"/>
              </w:rPr>
              <w:br w:type="textWrapping"/>
            </w:r>
            <w:r>
              <w:rPr>
                <w:rFonts w:hint="eastAsia" w:asciiTheme="minorEastAsia" w:hAnsiTheme="minorEastAsia"/>
                <w:kern w:val="0"/>
                <w:sz w:val="18"/>
                <w:szCs w:val="18"/>
              </w:rPr>
              <w:t>4、最大频率偏(Max.eviation Range)：±50KHz；</w:t>
            </w:r>
            <w:r>
              <w:rPr>
                <w:rFonts w:hint="eastAsia" w:asciiTheme="minorEastAsia" w:hAnsiTheme="minorEastAsia"/>
                <w:kern w:val="0"/>
                <w:sz w:val="18"/>
                <w:szCs w:val="18"/>
              </w:rPr>
              <w:br w:type="textWrapping"/>
            </w:r>
            <w:r>
              <w:rPr>
                <w:rFonts w:hint="eastAsia" w:asciiTheme="minorEastAsia" w:hAnsiTheme="minorEastAsia"/>
                <w:kern w:val="0"/>
                <w:sz w:val="18"/>
                <w:szCs w:val="18"/>
              </w:rPr>
              <w:t>5、、调制方式(Modulation Mode)：FM；</w:t>
            </w:r>
            <w:r>
              <w:rPr>
                <w:rFonts w:hint="eastAsia" w:asciiTheme="minorEastAsia" w:hAnsiTheme="minorEastAsia"/>
                <w:kern w:val="0"/>
                <w:sz w:val="18"/>
                <w:szCs w:val="18"/>
              </w:rPr>
              <w:br w:type="textWrapping"/>
            </w:r>
            <w:r>
              <w:rPr>
                <w:rFonts w:hint="eastAsia" w:asciiTheme="minorEastAsia" w:hAnsiTheme="minorEastAsia"/>
                <w:kern w:val="0"/>
                <w:sz w:val="18"/>
                <w:szCs w:val="18"/>
              </w:rPr>
              <w:t>6、信噪比(S/N Ratio)：&gt;105dB；</w:t>
            </w:r>
            <w:r>
              <w:rPr>
                <w:rFonts w:hint="eastAsia" w:asciiTheme="minorEastAsia" w:hAnsiTheme="minorEastAsia"/>
                <w:kern w:val="0"/>
                <w:sz w:val="18"/>
                <w:szCs w:val="18"/>
              </w:rPr>
              <w:br w:type="textWrapping"/>
            </w:r>
            <w:r>
              <w:rPr>
                <w:rFonts w:hint="eastAsia" w:asciiTheme="minorEastAsia" w:hAnsiTheme="minorEastAsia"/>
                <w:kern w:val="0"/>
                <w:sz w:val="18"/>
                <w:szCs w:val="18"/>
              </w:rPr>
              <w:t xml:space="preserve">7、失真度（T.H.D）:&lt;0.5%@1KHz；           </w:t>
            </w:r>
            <w:r>
              <w:rPr>
                <w:rFonts w:hint="eastAsia" w:asciiTheme="minorEastAsia" w:hAnsiTheme="minorEastAsia"/>
                <w:kern w:val="0"/>
                <w:sz w:val="18"/>
                <w:szCs w:val="18"/>
              </w:rPr>
              <w:br w:type="textWrapping"/>
            </w:r>
            <w:r>
              <w:rPr>
                <w:rFonts w:hint="eastAsia" w:asciiTheme="minorEastAsia" w:hAnsiTheme="minorEastAsia"/>
                <w:kern w:val="0"/>
                <w:sz w:val="18"/>
                <w:szCs w:val="18"/>
              </w:rPr>
              <w:t>8、灵敏度(Sensitivity)：1.2/UV @S/N=12dB；</w:t>
            </w:r>
            <w:r>
              <w:rPr>
                <w:rFonts w:hint="eastAsia" w:asciiTheme="minorEastAsia" w:hAnsiTheme="minorEastAsia"/>
                <w:kern w:val="0"/>
                <w:sz w:val="18"/>
                <w:szCs w:val="18"/>
              </w:rPr>
              <w:br w:type="textWrapping"/>
            </w:r>
            <w:r>
              <w:rPr>
                <w:rFonts w:hint="eastAsia" w:asciiTheme="minorEastAsia" w:hAnsiTheme="minorEastAsia"/>
                <w:kern w:val="0"/>
                <w:sz w:val="18"/>
                <w:szCs w:val="18"/>
              </w:rPr>
              <w:t>9、电源供应(Power Supply)：DC:12V～17V；</w:t>
            </w:r>
            <w:r>
              <w:rPr>
                <w:rFonts w:hint="eastAsia" w:asciiTheme="minorEastAsia" w:hAnsiTheme="minorEastAsia"/>
                <w:kern w:val="0"/>
                <w:sz w:val="18"/>
                <w:szCs w:val="18"/>
              </w:rPr>
              <w:br w:type="textWrapping"/>
            </w:r>
            <w:r>
              <w:rPr>
                <w:rFonts w:hint="eastAsia" w:asciiTheme="minorEastAsia" w:hAnsiTheme="minorEastAsia"/>
                <w:kern w:val="0"/>
                <w:sz w:val="18"/>
                <w:szCs w:val="18"/>
              </w:rPr>
              <w:t>10、音频输出(Audio Output)：独立(Free standing )0～400mV     混合(Mixed style )0～300mV。</w:t>
            </w:r>
            <w:r>
              <w:rPr>
                <w:rFonts w:hint="eastAsia" w:asciiTheme="minorEastAsia" w:hAnsiTheme="minorEastAsia"/>
                <w:kern w:val="0"/>
                <w:sz w:val="18"/>
                <w:szCs w:val="18"/>
              </w:rPr>
              <w:br w:type="textWrapping"/>
            </w:r>
          </w:p>
          <w:p>
            <w:pPr>
              <w:spacing w:line="240" w:lineRule="exact"/>
              <w:rPr>
                <w:rFonts w:cs="宋体" w:asciiTheme="minorEastAsia" w:hAnsiTheme="minorEastAsia"/>
                <w:kern w:val="0"/>
                <w:sz w:val="18"/>
                <w:szCs w:val="18"/>
              </w:rPr>
            </w:pPr>
            <w:r>
              <w:rPr>
                <w:rFonts w:hint="eastAsia" w:asciiTheme="minorEastAsia" w:hAnsiTheme="minorEastAsia"/>
                <w:kern w:val="0"/>
                <w:sz w:val="18"/>
                <w:szCs w:val="18"/>
              </w:rPr>
              <w:t>发射器参数(Shoot machine parameter)：</w:t>
            </w:r>
            <w:r>
              <w:rPr>
                <w:rFonts w:hint="eastAsia" w:asciiTheme="minorEastAsia" w:hAnsiTheme="minorEastAsia"/>
                <w:kern w:val="0"/>
                <w:sz w:val="18"/>
                <w:szCs w:val="18"/>
              </w:rPr>
              <w:br w:type="textWrapping"/>
            </w:r>
            <w:r>
              <w:rPr>
                <w:rFonts w:hint="eastAsia" w:asciiTheme="minorEastAsia" w:hAnsiTheme="minorEastAsia"/>
                <w:kern w:val="0"/>
                <w:sz w:val="18"/>
                <w:szCs w:val="18"/>
              </w:rPr>
              <w:t>1、电源供应(Power Supply)：内置锂电池3.7V；</w:t>
            </w:r>
            <w:r>
              <w:rPr>
                <w:rFonts w:hint="eastAsia" w:asciiTheme="minorEastAsia" w:hAnsiTheme="minorEastAsia"/>
                <w:kern w:val="0"/>
                <w:sz w:val="18"/>
                <w:szCs w:val="18"/>
              </w:rPr>
              <w:br w:type="textWrapping"/>
            </w:r>
            <w:r>
              <w:rPr>
                <w:rFonts w:hint="eastAsia" w:asciiTheme="minorEastAsia" w:hAnsiTheme="minorEastAsia"/>
                <w:kern w:val="0"/>
                <w:sz w:val="18"/>
                <w:szCs w:val="18"/>
              </w:rPr>
              <w:t>2、话筒耗电量(Consume an electricity quantity)：100mA；</w:t>
            </w:r>
            <w:r>
              <w:rPr>
                <w:rFonts w:hint="eastAsia" w:asciiTheme="minorEastAsia" w:hAnsiTheme="minorEastAsia"/>
                <w:kern w:val="0"/>
                <w:sz w:val="18"/>
                <w:szCs w:val="18"/>
              </w:rPr>
              <w:br w:type="textWrapping"/>
            </w:r>
            <w:r>
              <w:rPr>
                <w:rFonts w:hint="eastAsia" w:asciiTheme="minorEastAsia" w:hAnsiTheme="minorEastAsia"/>
                <w:kern w:val="0"/>
                <w:sz w:val="18"/>
                <w:szCs w:val="18"/>
              </w:rPr>
              <w:t>3、载波频率(Carry a frequency)：UHF 500MHz～900MHz；</w:t>
            </w:r>
            <w:r>
              <w:rPr>
                <w:rFonts w:hint="eastAsia" w:asciiTheme="minorEastAsia" w:hAnsiTheme="minorEastAsia"/>
                <w:kern w:val="0"/>
                <w:sz w:val="18"/>
                <w:szCs w:val="18"/>
              </w:rPr>
              <w:br w:type="textWrapping"/>
            </w:r>
            <w:r>
              <w:rPr>
                <w:rFonts w:hint="eastAsia" w:asciiTheme="minorEastAsia" w:hAnsiTheme="minorEastAsia"/>
                <w:kern w:val="0"/>
                <w:sz w:val="18"/>
                <w:szCs w:val="18"/>
              </w:rPr>
              <w:t>4、频率稳定度(Frequency stability)：±25KHz；</w:t>
            </w:r>
            <w:r>
              <w:rPr>
                <w:rFonts w:hint="eastAsia" w:asciiTheme="minorEastAsia" w:hAnsiTheme="minorEastAsia"/>
                <w:kern w:val="0"/>
                <w:sz w:val="18"/>
                <w:szCs w:val="18"/>
              </w:rPr>
              <w:br w:type="textWrapping"/>
            </w:r>
            <w:r>
              <w:rPr>
                <w:rFonts w:hint="eastAsia" w:asciiTheme="minorEastAsia" w:hAnsiTheme="minorEastAsia"/>
                <w:kern w:val="0"/>
                <w:sz w:val="18"/>
                <w:szCs w:val="18"/>
              </w:rPr>
              <w:t>5、信噪比(S/N Ratio)：&gt;105dB；</w:t>
            </w:r>
            <w:r>
              <w:rPr>
                <w:rFonts w:hint="eastAsia" w:asciiTheme="minorEastAsia" w:hAnsiTheme="minorEastAsia"/>
                <w:kern w:val="0"/>
                <w:sz w:val="18"/>
                <w:szCs w:val="18"/>
              </w:rPr>
              <w:br w:type="textWrapping"/>
            </w:r>
            <w:r>
              <w:rPr>
                <w:rFonts w:hint="eastAsia" w:asciiTheme="minorEastAsia" w:hAnsiTheme="minorEastAsia"/>
                <w:kern w:val="0"/>
                <w:sz w:val="18"/>
                <w:szCs w:val="18"/>
              </w:rPr>
              <w:t>6、邻频干扰比(F/N Ratio)：&gt;80dB；</w:t>
            </w:r>
            <w:r>
              <w:rPr>
                <w:rFonts w:hint="eastAsia" w:asciiTheme="minorEastAsia" w:hAnsiTheme="minorEastAsia"/>
                <w:kern w:val="0"/>
                <w:sz w:val="18"/>
                <w:szCs w:val="18"/>
              </w:rPr>
              <w:br w:type="textWrapping"/>
            </w:r>
            <w:r>
              <w:rPr>
                <w:rFonts w:hint="eastAsia" w:asciiTheme="minorEastAsia" w:hAnsiTheme="minorEastAsia"/>
                <w:kern w:val="0"/>
                <w:sz w:val="18"/>
                <w:szCs w:val="18"/>
              </w:rPr>
              <w:t xml:space="preserve">7、动态范围(Dynamic range)：≥100dB； </w:t>
            </w:r>
            <w:r>
              <w:rPr>
                <w:rFonts w:hint="eastAsia" w:asciiTheme="minorEastAsia" w:hAnsiTheme="minorEastAsia"/>
                <w:kern w:val="0"/>
                <w:sz w:val="18"/>
                <w:szCs w:val="18"/>
              </w:rPr>
              <w:br w:type="textWrapping"/>
            </w:r>
            <w:r>
              <w:rPr>
                <w:rFonts w:hint="eastAsia" w:asciiTheme="minorEastAsia" w:hAnsiTheme="minorEastAsia"/>
                <w:kern w:val="0"/>
                <w:sz w:val="18"/>
                <w:szCs w:val="18"/>
              </w:rPr>
              <w:t>8、类型(Type)：电容式（capacitance)；</w:t>
            </w:r>
            <w:r>
              <w:rPr>
                <w:rFonts w:hint="eastAsia" w:asciiTheme="minorEastAsia" w:hAnsiTheme="minorEastAsia"/>
                <w:kern w:val="0"/>
                <w:sz w:val="18"/>
                <w:szCs w:val="18"/>
              </w:rPr>
              <w:br w:type="textWrapping"/>
            </w:r>
            <w:r>
              <w:rPr>
                <w:rFonts w:hint="eastAsia" w:asciiTheme="minorEastAsia" w:hAnsiTheme="minorEastAsia"/>
                <w:kern w:val="0"/>
                <w:sz w:val="18"/>
                <w:szCs w:val="18"/>
              </w:rPr>
              <w:t>9、极性模式(polar psttern)：单一指向性(One direction)；</w:t>
            </w:r>
            <w:r>
              <w:rPr>
                <w:rFonts w:hint="eastAsia" w:asciiTheme="minorEastAsia" w:hAnsiTheme="minorEastAsia"/>
                <w:kern w:val="0"/>
                <w:sz w:val="18"/>
                <w:szCs w:val="18"/>
              </w:rPr>
              <w:br w:type="textWrapping"/>
            </w:r>
            <w:r>
              <w:rPr>
                <w:rFonts w:hint="eastAsia" w:asciiTheme="minorEastAsia" w:hAnsiTheme="minorEastAsia"/>
                <w:kern w:val="0"/>
                <w:sz w:val="18"/>
                <w:szCs w:val="18"/>
              </w:rPr>
              <w:t>10、频率响应(Frequency Resonse)：40Hz～20KHz；</w:t>
            </w:r>
            <w:r>
              <w:rPr>
                <w:rFonts w:hint="eastAsia" w:asciiTheme="minorEastAsia" w:hAnsiTheme="minorEastAsia"/>
                <w:kern w:val="0"/>
                <w:sz w:val="18"/>
                <w:szCs w:val="18"/>
              </w:rPr>
              <w:br w:type="textWrapping"/>
            </w:r>
            <w:r>
              <w:rPr>
                <w:rFonts w:hint="eastAsia" w:asciiTheme="minorEastAsia" w:hAnsiTheme="minorEastAsia"/>
                <w:kern w:val="0"/>
                <w:sz w:val="18"/>
                <w:szCs w:val="18"/>
              </w:rPr>
              <w:t>11、话筒灵敏度(Sensitivity)：-45±2dB@1KHz。</w:t>
            </w:r>
          </w:p>
        </w:tc>
        <w:tc>
          <w:tcPr>
            <w:tcW w:w="426" w:type="dxa"/>
            <w:vAlign w:val="center"/>
          </w:tcPr>
          <w:p>
            <w:pPr>
              <w:spacing w:line="240" w:lineRule="exact"/>
              <w:jc w:val="center"/>
              <w:rPr>
                <w:rFonts w:cs="宋体" w:asciiTheme="minorEastAsia" w:hAnsiTheme="minorEastAsia"/>
                <w:kern w:val="0"/>
                <w:sz w:val="18"/>
                <w:szCs w:val="18"/>
              </w:rPr>
            </w:pPr>
            <w:r>
              <w:rPr>
                <w:rFonts w:hint="eastAsia" w:asciiTheme="minorEastAsia" w:hAnsiTheme="minorEastAsia"/>
                <w:kern w:val="0"/>
                <w:sz w:val="18"/>
                <w:szCs w:val="18"/>
              </w:rPr>
              <w:t>3</w:t>
            </w:r>
          </w:p>
        </w:tc>
        <w:tc>
          <w:tcPr>
            <w:tcW w:w="425" w:type="dxa"/>
            <w:vAlign w:val="center"/>
          </w:tcPr>
          <w:p>
            <w:pPr>
              <w:spacing w:line="240" w:lineRule="exact"/>
              <w:jc w:val="center"/>
              <w:rPr>
                <w:rFonts w:cs="宋体" w:asciiTheme="minorEastAsia" w:hAnsiTheme="minorEastAsia"/>
                <w:kern w:val="0"/>
                <w:sz w:val="18"/>
                <w:szCs w:val="18"/>
              </w:rPr>
            </w:pPr>
            <w:r>
              <w:rPr>
                <w:rFonts w:hint="eastAsia" w:asciiTheme="minorEastAsia" w:hAnsiTheme="minorEastAsia"/>
                <w:kern w:val="0"/>
                <w:sz w:val="18"/>
                <w:szCs w:val="18"/>
              </w:rPr>
              <w:t>套</w:t>
            </w:r>
          </w:p>
        </w:tc>
        <w:tc>
          <w:tcPr>
            <w:tcW w:w="425" w:type="dxa"/>
            <w:vAlign w:val="center"/>
          </w:tcPr>
          <w:p>
            <w:pPr>
              <w:spacing w:line="240" w:lineRule="exact"/>
              <w:jc w:val="center"/>
              <w:rPr>
                <w:rFonts w:cs="宋体" w:asciiTheme="minorEastAsia" w:hAnsiTheme="min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9" w:type="dxa"/>
            <w:vAlign w:val="center"/>
          </w:tcPr>
          <w:p>
            <w:pPr>
              <w:spacing w:line="240" w:lineRule="exact"/>
              <w:jc w:val="center"/>
              <w:rPr>
                <w:rFonts w:asciiTheme="minorEastAsia" w:hAnsiTheme="minorEastAsia"/>
                <w:kern w:val="0"/>
                <w:sz w:val="18"/>
                <w:szCs w:val="18"/>
              </w:rPr>
            </w:pPr>
            <w:r>
              <w:rPr>
                <w:rFonts w:hint="eastAsia" w:asciiTheme="minorEastAsia" w:hAnsiTheme="minorEastAsia"/>
                <w:kern w:val="0"/>
                <w:sz w:val="18"/>
                <w:szCs w:val="18"/>
              </w:rPr>
              <w:t>6</w:t>
            </w:r>
          </w:p>
        </w:tc>
        <w:tc>
          <w:tcPr>
            <w:tcW w:w="709" w:type="dxa"/>
            <w:vAlign w:val="center"/>
          </w:tcPr>
          <w:p>
            <w:pPr>
              <w:spacing w:line="240" w:lineRule="exact"/>
              <w:jc w:val="center"/>
              <w:rPr>
                <w:rFonts w:cs="宋体" w:asciiTheme="minorEastAsia" w:hAnsiTheme="minorEastAsia"/>
                <w:color w:val="000000"/>
                <w:kern w:val="0"/>
                <w:sz w:val="18"/>
                <w:szCs w:val="18"/>
              </w:rPr>
            </w:pPr>
            <w:r>
              <w:rPr>
                <w:rFonts w:hint="eastAsia" w:asciiTheme="minorEastAsia" w:hAnsiTheme="minorEastAsia"/>
                <w:color w:val="000000"/>
                <w:kern w:val="0"/>
                <w:sz w:val="18"/>
                <w:szCs w:val="18"/>
              </w:rPr>
              <w:t>U段红外对频一拖二领夹</w:t>
            </w:r>
          </w:p>
        </w:tc>
        <w:tc>
          <w:tcPr>
            <w:tcW w:w="7654" w:type="dxa"/>
            <w:vAlign w:val="center"/>
          </w:tcPr>
          <w:p>
            <w:pPr>
              <w:spacing w:line="240" w:lineRule="exact"/>
              <w:rPr>
                <w:rFonts w:hint="eastAsia" w:asciiTheme="minorEastAsia" w:hAnsiTheme="minorEastAsia"/>
                <w:kern w:val="0"/>
                <w:sz w:val="18"/>
                <w:szCs w:val="18"/>
              </w:rPr>
            </w:pPr>
            <w:r>
              <w:rPr>
                <w:rFonts w:hint="eastAsia" w:asciiTheme="minorEastAsia" w:hAnsiTheme="minorEastAsia"/>
                <w:kern w:val="0"/>
                <w:sz w:val="18"/>
                <w:szCs w:val="18"/>
              </w:rPr>
              <w:t>接收机参数(receiver parameter)</w:t>
            </w:r>
          </w:p>
          <w:p>
            <w:pPr>
              <w:spacing w:line="240" w:lineRule="exact"/>
              <w:rPr>
                <w:rFonts w:asciiTheme="minorEastAsia" w:hAnsiTheme="minorEastAsia"/>
                <w:kern w:val="0"/>
                <w:sz w:val="18"/>
                <w:szCs w:val="18"/>
              </w:rPr>
            </w:pPr>
            <w:r>
              <w:rPr>
                <w:rFonts w:hint="eastAsia" w:asciiTheme="minorEastAsia" w:hAnsiTheme="minorEastAsia"/>
                <w:kern w:val="0"/>
                <w:sz w:val="18"/>
                <w:szCs w:val="18"/>
              </w:rPr>
              <w:t>1、振荡方式(Oscillation: ): 锁相环频率合成(PLL syntheized)；</w:t>
            </w:r>
            <w:r>
              <w:rPr>
                <w:rFonts w:hint="eastAsia" w:asciiTheme="minorEastAsia" w:hAnsiTheme="minorEastAsia"/>
                <w:kern w:val="0"/>
                <w:sz w:val="18"/>
                <w:szCs w:val="18"/>
              </w:rPr>
              <w:br w:type="textWrapping"/>
            </w:r>
            <w:r>
              <w:rPr>
                <w:rFonts w:hint="eastAsia" w:asciiTheme="minorEastAsia" w:hAnsiTheme="minorEastAsia"/>
                <w:kern w:val="0"/>
                <w:sz w:val="18"/>
                <w:szCs w:val="18"/>
              </w:rPr>
              <w:t xml:space="preserve">2、频率范围(Carrier Ferquency Range)：UHF 500MHz～900MHz； </w:t>
            </w:r>
            <w:r>
              <w:rPr>
                <w:rFonts w:hint="eastAsia" w:asciiTheme="minorEastAsia" w:hAnsiTheme="minorEastAsia"/>
                <w:kern w:val="0"/>
                <w:sz w:val="18"/>
                <w:szCs w:val="18"/>
              </w:rPr>
              <w:br w:type="textWrapping"/>
            </w:r>
            <w:r>
              <w:rPr>
                <w:rFonts w:hint="eastAsia" w:asciiTheme="minorEastAsia" w:hAnsiTheme="minorEastAsia"/>
                <w:kern w:val="0"/>
                <w:sz w:val="18"/>
                <w:szCs w:val="18"/>
              </w:rPr>
              <w:t>3、频率稳定性(Frequency Stability)：±0.001%；</w:t>
            </w:r>
            <w:r>
              <w:rPr>
                <w:rFonts w:hint="eastAsia" w:asciiTheme="minorEastAsia" w:hAnsiTheme="minorEastAsia"/>
                <w:kern w:val="0"/>
                <w:sz w:val="18"/>
                <w:szCs w:val="18"/>
              </w:rPr>
              <w:br w:type="textWrapping"/>
            </w:r>
            <w:r>
              <w:rPr>
                <w:rFonts w:hint="eastAsia" w:asciiTheme="minorEastAsia" w:hAnsiTheme="minorEastAsia"/>
                <w:kern w:val="0"/>
                <w:sz w:val="18"/>
                <w:szCs w:val="18"/>
              </w:rPr>
              <w:t>4、最大频率偏(Max.eviation Range)：±50KHz；</w:t>
            </w:r>
            <w:r>
              <w:rPr>
                <w:rFonts w:hint="eastAsia" w:asciiTheme="minorEastAsia" w:hAnsiTheme="minorEastAsia"/>
                <w:kern w:val="0"/>
                <w:sz w:val="18"/>
                <w:szCs w:val="18"/>
              </w:rPr>
              <w:br w:type="textWrapping"/>
            </w:r>
            <w:r>
              <w:rPr>
                <w:rFonts w:hint="eastAsia" w:asciiTheme="minorEastAsia" w:hAnsiTheme="minorEastAsia"/>
                <w:kern w:val="0"/>
                <w:sz w:val="18"/>
                <w:szCs w:val="18"/>
              </w:rPr>
              <w:t>5、、调制方式(Modulation Mode)：FM；</w:t>
            </w:r>
            <w:r>
              <w:rPr>
                <w:rFonts w:hint="eastAsia" w:asciiTheme="minorEastAsia" w:hAnsiTheme="minorEastAsia"/>
                <w:kern w:val="0"/>
                <w:sz w:val="18"/>
                <w:szCs w:val="18"/>
              </w:rPr>
              <w:br w:type="textWrapping"/>
            </w:r>
            <w:r>
              <w:rPr>
                <w:rFonts w:hint="eastAsia" w:asciiTheme="minorEastAsia" w:hAnsiTheme="minorEastAsia"/>
                <w:kern w:val="0"/>
                <w:sz w:val="18"/>
                <w:szCs w:val="18"/>
              </w:rPr>
              <w:t>6、信噪比(S/N Ratio)：&gt;105dB；</w:t>
            </w:r>
            <w:r>
              <w:rPr>
                <w:rFonts w:hint="eastAsia" w:asciiTheme="minorEastAsia" w:hAnsiTheme="minorEastAsia"/>
                <w:kern w:val="0"/>
                <w:sz w:val="18"/>
                <w:szCs w:val="18"/>
              </w:rPr>
              <w:br w:type="textWrapping"/>
            </w:r>
            <w:r>
              <w:rPr>
                <w:rFonts w:hint="eastAsia" w:asciiTheme="minorEastAsia" w:hAnsiTheme="minorEastAsia"/>
                <w:kern w:val="0"/>
                <w:sz w:val="18"/>
                <w:szCs w:val="18"/>
              </w:rPr>
              <w:t xml:space="preserve">7、失真度（T.H.D）:&lt;0.5%@1KHz；           </w:t>
            </w:r>
            <w:r>
              <w:rPr>
                <w:rFonts w:hint="eastAsia" w:asciiTheme="minorEastAsia" w:hAnsiTheme="minorEastAsia"/>
                <w:kern w:val="0"/>
                <w:sz w:val="18"/>
                <w:szCs w:val="18"/>
              </w:rPr>
              <w:br w:type="textWrapping"/>
            </w:r>
            <w:r>
              <w:rPr>
                <w:rFonts w:hint="eastAsia" w:asciiTheme="minorEastAsia" w:hAnsiTheme="minorEastAsia"/>
                <w:kern w:val="0"/>
                <w:sz w:val="18"/>
                <w:szCs w:val="18"/>
              </w:rPr>
              <w:t>8、灵敏度(Sensitivity)：1.2/UV @S/N=12dB；</w:t>
            </w:r>
            <w:r>
              <w:rPr>
                <w:rFonts w:hint="eastAsia" w:asciiTheme="minorEastAsia" w:hAnsiTheme="minorEastAsia"/>
                <w:kern w:val="0"/>
                <w:sz w:val="18"/>
                <w:szCs w:val="18"/>
              </w:rPr>
              <w:br w:type="textWrapping"/>
            </w:r>
            <w:r>
              <w:rPr>
                <w:rFonts w:hint="eastAsia" w:asciiTheme="minorEastAsia" w:hAnsiTheme="minorEastAsia"/>
                <w:kern w:val="0"/>
                <w:sz w:val="18"/>
                <w:szCs w:val="18"/>
              </w:rPr>
              <w:t>9、电源供应(Power Supply)：DC:12V～17V；</w:t>
            </w:r>
            <w:r>
              <w:rPr>
                <w:rFonts w:hint="eastAsia" w:asciiTheme="minorEastAsia" w:hAnsiTheme="minorEastAsia"/>
                <w:kern w:val="0"/>
                <w:sz w:val="18"/>
                <w:szCs w:val="18"/>
              </w:rPr>
              <w:br w:type="textWrapping"/>
            </w:r>
            <w:r>
              <w:rPr>
                <w:rFonts w:hint="eastAsia" w:asciiTheme="minorEastAsia" w:hAnsiTheme="minorEastAsia"/>
                <w:kern w:val="0"/>
                <w:sz w:val="18"/>
                <w:szCs w:val="18"/>
              </w:rPr>
              <w:t>10、音频输出(Audio Output)：独立(Free standing )0～400mV     混合(Mixed style )0～300mV。</w:t>
            </w:r>
            <w:r>
              <w:rPr>
                <w:rFonts w:hint="eastAsia" w:asciiTheme="minorEastAsia" w:hAnsiTheme="minorEastAsia"/>
                <w:kern w:val="0"/>
                <w:sz w:val="18"/>
                <w:szCs w:val="18"/>
              </w:rPr>
              <w:br w:type="textWrapping"/>
            </w:r>
          </w:p>
          <w:p>
            <w:pPr>
              <w:spacing w:line="240" w:lineRule="exact"/>
              <w:rPr>
                <w:rFonts w:cs="宋体" w:asciiTheme="minorEastAsia" w:hAnsiTheme="minorEastAsia"/>
                <w:kern w:val="0"/>
                <w:sz w:val="18"/>
                <w:szCs w:val="18"/>
              </w:rPr>
            </w:pPr>
            <w:r>
              <w:rPr>
                <w:rFonts w:hint="eastAsia" w:asciiTheme="minorEastAsia" w:hAnsiTheme="minorEastAsia"/>
                <w:kern w:val="0"/>
                <w:sz w:val="18"/>
                <w:szCs w:val="18"/>
              </w:rPr>
              <w:t>发射器参数(Shoot machine parameter)：</w:t>
            </w:r>
            <w:r>
              <w:rPr>
                <w:rFonts w:hint="eastAsia" w:asciiTheme="minorEastAsia" w:hAnsiTheme="minorEastAsia"/>
                <w:kern w:val="0"/>
                <w:sz w:val="18"/>
                <w:szCs w:val="18"/>
              </w:rPr>
              <w:br w:type="textWrapping"/>
            </w:r>
            <w:r>
              <w:rPr>
                <w:rFonts w:hint="eastAsia" w:asciiTheme="minorEastAsia" w:hAnsiTheme="minorEastAsia"/>
                <w:kern w:val="0"/>
                <w:sz w:val="18"/>
                <w:szCs w:val="18"/>
              </w:rPr>
              <w:t>1、电源供应(Power Supply)：内置锂电池3.7V；</w:t>
            </w:r>
            <w:r>
              <w:rPr>
                <w:rFonts w:hint="eastAsia" w:asciiTheme="minorEastAsia" w:hAnsiTheme="minorEastAsia"/>
                <w:kern w:val="0"/>
                <w:sz w:val="18"/>
                <w:szCs w:val="18"/>
              </w:rPr>
              <w:br w:type="textWrapping"/>
            </w:r>
            <w:r>
              <w:rPr>
                <w:rFonts w:hint="eastAsia" w:asciiTheme="minorEastAsia" w:hAnsiTheme="minorEastAsia"/>
                <w:kern w:val="0"/>
                <w:sz w:val="18"/>
                <w:szCs w:val="18"/>
              </w:rPr>
              <w:t>2、话筒耗电量(Consume an electricity quantity)：100mA；</w:t>
            </w:r>
            <w:r>
              <w:rPr>
                <w:rFonts w:hint="eastAsia" w:asciiTheme="minorEastAsia" w:hAnsiTheme="minorEastAsia"/>
                <w:kern w:val="0"/>
                <w:sz w:val="18"/>
                <w:szCs w:val="18"/>
              </w:rPr>
              <w:br w:type="textWrapping"/>
            </w:r>
            <w:r>
              <w:rPr>
                <w:rFonts w:hint="eastAsia" w:asciiTheme="minorEastAsia" w:hAnsiTheme="minorEastAsia"/>
                <w:kern w:val="0"/>
                <w:sz w:val="18"/>
                <w:szCs w:val="18"/>
              </w:rPr>
              <w:t>3、载波频率(Carry a frequency)：UHF 500MHz～900MHz；</w:t>
            </w:r>
            <w:r>
              <w:rPr>
                <w:rFonts w:hint="eastAsia" w:asciiTheme="minorEastAsia" w:hAnsiTheme="minorEastAsia"/>
                <w:kern w:val="0"/>
                <w:sz w:val="18"/>
                <w:szCs w:val="18"/>
              </w:rPr>
              <w:br w:type="textWrapping"/>
            </w:r>
            <w:r>
              <w:rPr>
                <w:rFonts w:hint="eastAsia" w:asciiTheme="minorEastAsia" w:hAnsiTheme="minorEastAsia"/>
                <w:kern w:val="0"/>
                <w:sz w:val="18"/>
                <w:szCs w:val="18"/>
              </w:rPr>
              <w:t>4、频率稳定度(Frequency stability)：±25KHz；</w:t>
            </w:r>
            <w:r>
              <w:rPr>
                <w:rFonts w:hint="eastAsia" w:asciiTheme="minorEastAsia" w:hAnsiTheme="minorEastAsia"/>
                <w:kern w:val="0"/>
                <w:sz w:val="18"/>
                <w:szCs w:val="18"/>
              </w:rPr>
              <w:br w:type="textWrapping"/>
            </w:r>
            <w:r>
              <w:rPr>
                <w:rFonts w:hint="eastAsia" w:asciiTheme="minorEastAsia" w:hAnsiTheme="minorEastAsia"/>
                <w:kern w:val="0"/>
                <w:sz w:val="18"/>
                <w:szCs w:val="18"/>
              </w:rPr>
              <w:t>5、信噪比(S/N Ratio)：&gt;105dB；</w:t>
            </w:r>
            <w:r>
              <w:rPr>
                <w:rFonts w:hint="eastAsia" w:asciiTheme="minorEastAsia" w:hAnsiTheme="minorEastAsia"/>
                <w:kern w:val="0"/>
                <w:sz w:val="18"/>
                <w:szCs w:val="18"/>
              </w:rPr>
              <w:br w:type="textWrapping"/>
            </w:r>
            <w:r>
              <w:rPr>
                <w:rFonts w:hint="eastAsia" w:asciiTheme="minorEastAsia" w:hAnsiTheme="minorEastAsia"/>
                <w:kern w:val="0"/>
                <w:sz w:val="18"/>
                <w:szCs w:val="18"/>
              </w:rPr>
              <w:t>6、邻频干扰比(F/N Ratio)：&gt;80dB；</w:t>
            </w:r>
            <w:r>
              <w:rPr>
                <w:rFonts w:hint="eastAsia" w:asciiTheme="minorEastAsia" w:hAnsiTheme="minorEastAsia"/>
                <w:kern w:val="0"/>
                <w:sz w:val="18"/>
                <w:szCs w:val="18"/>
              </w:rPr>
              <w:br w:type="textWrapping"/>
            </w:r>
            <w:r>
              <w:rPr>
                <w:rFonts w:hint="eastAsia" w:asciiTheme="minorEastAsia" w:hAnsiTheme="minorEastAsia"/>
                <w:kern w:val="0"/>
                <w:sz w:val="18"/>
                <w:szCs w:val="18"/>
              </w:rPr>
              <w:t xml:space="preserve">7、动态范围(Dynamic range)：≥100dB； </w:t>
            </w:r>
            <w:r>
              <w:rPr>
                <w:rFonts w:hint="eastAsia" w:asciiTheme="minorEastAsia" w:hAnsiTheme="minorEastAsia"/>
                <w:kern w:val="0"/>
                <w:sz w:val="18"/>
                <w:szCs w:val="18"/>
              </w:rPr>
              <w:br w:type="textWrapping"/>
            </w:r>
            <w:r>
              <w:rPr>
                <w:rFonts w:hint="eastAsia" w:asciiTheme="minorEastAsia" w:hAnsiTheme="minorEastAsia"/>
                <w:kern w:val="0"/>
                <w:sz w:val="18"/>
                <w:szCs w:val="18"/>
              </w:rPr>
              <w:t>8、类型(Type)：电容式（capacitance)；</w:t>
            </w:r>
            <w:r>
              <w:rPr>
                <w:rFonts w:hint="eastAsia" w:asciiTheme="minorEastAsia" w:hAnsiTheme="minorEastAsia"/>
                <w:kern w:val="0"/>
                <w:sz w:val="18"/>
                <w:szCs w:val="18"/>
              </w:rPr>
              <w:br w:type="textWrapping"/>
            </w:r>
            <w:r>
              <w:rPr>
                <w:rFonts w:hint="eastAsia" w:asciiTheme="minorEastAsia" w:hAnsiTheme="minorEastAsia"/>
                <w:kern w:val="0"/>
                <w:sz w:val="18"/>
                <w:szCs w:val="18"/>
              </w:rPr>
              <w:t>9、极性模式(polar psttern)：单一指向性(One direction)；</w:t>
            </w:r>
            <w:r>
              <w:rPr>
                <w:rFonts w:hint="eastAsia" w:asciiTheme="minorEastAsia" w:hAnsiTheme="minorEastAsia"/>
                <w:kern w:val="0"/>
                <w:sz w:val="18"/>
                <w:szCs w:val="18"/>
              </w:rPr>
              <w:br w:type="textWrapping"/>
            </w:r>
            <w:r>
              <w:rPr>
                <w:rFonts w:hint="eastAsia" w:asciiTheme="minorEastAsia" w:hAnsiTheme="minorEastAsia"/>
                <w:kern w:val="0"/>
                <w:sz w:val="18"/>
                <w:szCs w:val="18"/>
              </w:rPr>
              <w:t>10、频率响应(Frequency Resonse)：40Hz～20KHz；</w:t>
            </w:r>
            <w:r>
              <w:rPr>
                <w:rFonts w:hint="eastAsia" w:asciiTheme="minorEastAsia" w:hAnsiTheme="minorEastAsia"/>
                <w:kern w:val="0"/>
                <w:sz w:val="18"/>
                <w:szCs w:val="18"/>
              </w:rPr>
              <w:br w:type="textWrapping"/>
            </w:r>
            <w:r>
              <w:rPr>
                <w:rFonts w:hint="eastAsia" w:asciiTheme="minorEastAsia" w:hAnsiTheme="minorEastAsia"/>
                <w:kern w:val="0"/>
                <w:sz w:val="18"/>
                <w:szCs w:val="18"/>
              </w:rPr>
              <w:t>11、话筒灵敏度(Sensitivity)：-45±2dB@1KHz。</w:t>
            </w:r>
          </w:p>
        </w:tc>
        <w:tc>
          <w:tcPr>
            <w:tcW w:w="426" w:type="dxa"/>
            <w:vAlign w:val="center"/>
          </w:tcPr>
          <w:p>
            <w:pPr>
              <w:spacing w:line="240" w:lineRule="exact"/>
              <w:jc w:val="center"/>
              <w:rPr>
                <w:rFonts w:cs="宋体" w:asciiTheme="minorEastAsia" w:hAnsiTheme="minorEastAsia"/>
                <w:kern w:val="0"/>
                <w:sz w:val="18"/>
                <w:szCs w:val="18"/>
              </w:rPr>
            </w:pPr>
            <w:r>
              <w:rPr>
                <w:rFonts w:hint="eastAsia" w:asciiTheme="minorEastAsia" w:hAnsiTheme="minorEastAsia"/>
                <w:kern w:val="0"/>
                <w:sz w:val="18"/>
                <w:szCs w:val="18"/>
              </w:rPr>
              <w:t>1</w:t>
            </w:r>
          </w:p>
        </w:tc>
        <w:tc>
          <w:tcPr>
            <w:tcW w:w="425" w:type="dxa"/>
            <w:vAlign w:val="center"/>
          </w:tcPr>
          <w:p>
            <w:pPr>
              <w:spacing w:line="240" w:lineRule="exact"/>
              <w:jc w:val="center"/>
              <w:rPr>
                <w:rFonts w:cs="宋体" w:asciiTheme="minorEastAsia" w:hAnsiTheme="minorEastAsia"/>
                <w:kern w:val="0"/>
                <w:sz w:val="18"/>
                <w:szCs w:val="18"/>
              </w:rPr>
            </w:pPr>
            <w:r>
              <w:rPr>
                <w:rFonts w:hint="eastAsia" w:asciiTheme="minorEastAsia" w:hAnsiTheme="minorEastAsia"/>
                <w:kern w:val="0"/>
                <w:sz w:val="18"/>
                <w:szCs w:val="18"/>
              </w:rPr>
              <w:t>套</w:t>
            </w:r>
          </w:p>
        </w:tc>
        <w:tc>
          <w:tcPr>
            <w:tcW w:w="425" w:type="dxa"/>
            <w:vAlign w:val="center"/>
          </w:tcPr>
          <w:p>
            <w:pPr>
              <w:spacing w:line="240" w:lineRule="exact"/>
              <w:jc w:val="center"/>
              <w:rPr>
                <w:rFonts w:cs="宋体" w:asciiTheme="minorEastAsia" w:hAnsiTheme="min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409" w:type="dxa"/>
            <w:vAlign w:val="center"/>
          </w:tcPr>
          <w:p>
            <w:pPr>
              <w:spacing w:line="240" w:lineRule="exact"/>
              <w:jc w:val="center"/>
              <w:rPr>
                <w:rFonts w:asciiTheme="minorEastAsia" w:hAnsiTheme="minorEastAsia"/>
                <w:kern w:val="0"/>
                <w:sz w:val="18"/>
                <w:szCs w:val="18"/>
              </w:rPr>
            </w:pPr>
            <w:r>
              <w:rPr>
                <w:rFonts w:hint="eastAsia" w:asciiTheme="minorEastAsia" w:hAnsiTheme="minorEastAsia"/>
                <w:kern w:val="0"/>
                <w:sz w:val="18"/>
                <w:szCs w:val="18"/>
              </w:rPr>
              <w:t>7</w:t>
            </w:r>
          </w:p>
        </w:tc>
        <w:tc>
          <w:tcPr>
            <w:tcW w:w="709" w:type="dxa"/>
            <w:vAlign w:val="center"/>
          </w:tcPr>
          <w:p>
            <w:pPr>
              <w:spacing w:line="240" w:lineRule="exact"/>
              <w:jc w:val="center"/>
              <w:rPr>
                <w:rFonts w:cs="宋体" w:asciiTheme="minorEastAsia" w:hAnsiTheme="minorEastAsia"/>
                <w:color w:val="000000"/>
                <w:kern w:val="0"/>
                <w:sz w:val="18"/>
                <w:szCs w:val="18"/>
              </w:rPr>
            </w:pPr>
            <w:r>
              <w:rPr>
                <w:rFonts w:hint="eastAsia" w:asciiTheme="minorEastAsia" w:hAnsiTheme="minorEastAsia"/>
                <w:color w:val="000000"/>
                <w:kern w:val="0"/>
                <w:sz w:val="18"/>
                <w:szCs w:val="18"/>
              </w:rPr>
              <w:t>U段红外对频拖四会议</w:t>
            </w:r>
          </w:p>
        </w:tc>
        <w:tc>
          <w:tcPr>
            <w:tcW w:w="7654" w:type="dxa"/>
            <w:vAlign w:val="center"/>
          </w:tcPr>
          <w:p>
            <w:pPr>
              <w:spacing w:line="240" w:lineRule="exact"/>
              <w:rPr>
                <w:rFonts w:hint="eastAsia" w:asciiTheme="minorEastAsia" w:hAnsiTheme="minorEastAsia"/>
                <w:kern w:val="0"/>
                <w:sz w:val="18"/>
                <w:szCs w:val="18"/>
              </w:rPr>
            </w:pPr>
            <w:r>
              <w:rPr>
                <w:rFonts w:hint="eastAsia" w:asciiTheme="minorEastAsia" w:hAnsiTheme="minorEastAsia"/>
                <w:kern w:val="0"/>
                <w:sz w:val="18"/>
                <w:szCs w:val="18"/>
              </w:rPr>
              <w:t>1、工作频率：：UHF 600MHz~699.75MHz,</w:t>
            </w:r>
          </w:p>
          <w:p>
            <w:pPr>
              <w:spacing w:line="240" w:lineRule="exact"/>
              <w:rPr>
                <w:rFonts w:hint="eastAsia" w:asciiTheme="minorEastAsia" w:hAnsiTheme="minorEastAsia"/>
                <w:kern w:val="0"/>
                <w:sz w:val="18"/>
                <w:szCs w:val="18"/>
              </w:rPr>
            </w:pPr>
            <w:r>
              <w:rPr>
                <w:rFonts w:hint="eastAsia" w:asciiTheme="minorEastAsia" w:hAnsiTheme="minorEastAsia"/>
                <w:kern w:val="0"/>
                <w:sz w:val="18"/>
                <w:szCs w:val="18"/>
              </w:rPr>
              <w:t>支持定制500MHz~599.75MHz、700MHz~799.75MHz、800MHz~899.75MHz；</w:t>
            </w:r>
            <w:r>
              <w:rPr>
                <w:rFonts w:hint="eastAsia" w:asciiTheme="minorEastAsia" w:hAnsiTheme="minorEastAsia"/>
                <w:kern w:val="0"/>
                <w:sz w:val="18"/>
                <w:szCs w:val="18"/>
              </w:rPr>
              <w:br w:type="textWrapping"/>
            </w:r>
            <w:r>
              <w:rPr>
                <w:rFonts w:hint="eastAsia" w:asciiTheme="minorEastAsia" w:hAnsiTheme="minorEastAsia"/>
                <w:kern w:val="0"/>
                <w:sz w:val="18"/>
                <w:szCs w:val="18"/>
              </w:rPr>
              <w:t>2、信道数值：共400信道；</w:t>
            </w:r>
            <w:r>
              <w:rPr>
                <w:rFonts w:hint="eastAsia" w:asciiTheme="minorEastAsia" w:hAnsiTheme="minorEastAsia"/>
                <w:kern w:val="0"/>
                <w:sz w:val="18"/>
                <w:szCs w:val="18"/>
              </w:rPr>
              <w:br w:type="textWrapping"/>
            </w:r>
            <w:r>
              <w:rPr>
                <w:rFonts w:hint="eastAsia" w:asciiTheme="minorEastAsia" w:hAnsiTheme="minorEastAsia"/>
                <w:kern w:val="0"/>
                <w:sz w:val="18"/>
                <w:szCs w:val="18"/>
              </w:rPr>
              <w:t>3、调制方式：FM；</w:t>
            </w:r>
            <w:r>
              <w:rPr>
                <w:rFonts w:hint="eastAsia" w:asciiTheme="minorEastAsia" w:hAnsiTheme="minorEastAsia"/>
                <w:kern w:val="0"/>
                <w:sz w:val="18"/>
                <w:szCs w:val="18"/>
              </w:rPr>
              <w:br w:type="textWrapping"/>
            </w:r>
            <w:r>
              <w:rPr>
                <w:rFonts w:hint="eastAsia" w:asciiTheme="minorEastAsia" w:hAnsiTheme="minorEastAsia"/>
                <w:kern w:val="0"/>
                <w:sz w:val="18"/>
                <w:szCs w:val="18"/>
              </w:rPr>
              <w:t>4、信道间隔：250KHz；</w:t>
            </w:r>
            <w:r>
              <w:rPr>
                <w:rFonts w:hint="eastAsia" w:asciiTheme="minorEastAsia" w:hAnsiTheme="minorEastAsia"/>
                <w:kern w:val="0"/>
                <w:sz w:val="18"/>
                <w:szCs w:val="18"/>
              </w:rPr>
              <w:br w:type="textWrapping"/>
            </w:r>
            <w:r>
              <w:rPr>
                <w:rFonts w:hint="eastAsia" w:asciiTheme="minorEastAsia" w:hAnsiTheme="minorEastAsia"/>
                <w:kern w:val="0"/>
                <w:sz w:val="18"/>
                <w:szCs w:val="18"/>
              </w:rPr>
              <w:t>5、频率稳定度：±0.001%；</w:t>
            </w:r>
            <w:r>
              <w:rPr>
                <w:rFonts w:hint="eastAsia" w:asciiTheme="minorEastAsia" w:hAnsiTheme="minorEastAsia"/>
                <w:kern w:val="0"/>
                <w:sz w:val="18"/>
                <w:szCs w:val="18"/>
              </w:rPr>
              <w:br w:type="textWrapping"/>
            </w:r>
            <w:r>
              <w:rPr>
                <w:rFonts w:hint="eastAsia" w:asciiTheme="minorEastAsia" w:hAnsiTheme="minorEastAsia"/>
                <w:kern w:val="0"/>
                <w:sz w:val="18"/>
                <w:szCs w:val="18"/>
              </w:rPr>
              <w:t>6、动态范围：≥100dB；</w:t>
            </w:r>
            <w:r>
              <w:rPr>
                <w:rFonts w:hint="eastAsia" w:asciiTheme="minorEastAsia" w:hAnsiTheme="minorEastAsia"/>
                <w:kern w:val="0"/>
                <w:sz w:val="18"/>
                <w:szCs w:val="18"/>
              </w:rPr>
              <w:br w:type="textWrapping"/>
            </w:r>
            <w:r>
              <w:rPr>
                <w:rFonts w:hint="eastAsia" w:asciiTheme="minorEastAsia" w:hAnsiTheme="minorEastAsia"/>
                <w:kern w:val="0"/>
                <w:sz w:val="18"/>
                <w:szCs w:val="18"/>
              </w:rPr>
              <w:t>7、最大频偏：±30KHz；</w:t>
            </w:r>
            <w:r>
              <w:rPr>
                <w:rFonts w:hint="eastAsia" w:asciiTheme="minorEastAsia" w:hAnsiTheme="minorEastAsia"/>
                <w:kern w:val="0"/>
                <w:sz w:val="18"/>
                <w:szCs w:val="18"/>
              </w:rPr>
              <w:br w:type="textWrapping"/>
            </w:r>
            <w:r>
              <w:rPr>
                <w:rFonts w:hint="eastAsia" w:asciiTheme="minorEastAsia" w:hAnsiTheme="minorEastAsia"/>
                <w:kern w:val="0"/>
                <w:sz w:val="18"/>
                <w:szCs w:val="18"/>
              </w:rPr>
              <w:t>8、频率响应：40Hz～16KHz；</w:t>
            </w:r>
            <w:r>
              <w:rPr>
                <w:rFonts w:hint="eastAsia" w:asciiTheme="minorEastAsia" w:hAnsiTheme="minorEastAsia"/>
                <w:kern w:val="0"/>
                <w:sz w:val="18"/>
                <w:szCs w:val="18"/>
              </w:rPr>
              <w:br w:type="textWrapping"/>
            </w:r>
            <w:r>
              <w:rPr>
                <w:rFonts w:hint="eastAsia" w:asciiTheme="minorEastAsia" w:hAnsiTheme="minorEastAsia"/>
                <w:kern w:val="0"/>
                <w:sz w:val="18"/>
                <w:szCs w:val="18"/>
              </w:rPr>
              <w:t>9、综合信噪比：&gt;60dB；</w:t>
            </w:r>
            <w:r>
              <w:rPr>
                <w:rFonts w:hint="eastAsia" w:asciiTheme="minorEastAsia" w:hAnsiTheme="minorEastAsia"/>
                <w:kern w:val="0"/>
                <w:sz w:val="18"/>
                <w:szCs w:val="18"/>
              </w:rPr>
              <w:br w:type="textWrapping"/>
            </w:r>
            <w:r>
              <w:rPr>
                <w:rFonts w:hint="eastAsia" w:asciiTheme="minorEastAsia" w:hAnsiTheme="minorEastAsia"/>
                <w:kern w:val="0"/>
                <w:sz w:val="18"/>
                <w:szCs w:val="18"/>
              </w:rPr>
              <w:t>10、综合失真：&lt;0.5%@1KHz；</w:t>
            </w:r>
            <w:r>
              <w:rPr>
                <w:rFonts w:hint="eastAsia" w:asciiTheme="minorEastAsia" w:hAnsiTheme="minorEastAsia"/>
                <w:kern w:val="0"/>
                <w:sz w:val="18"/>
                <w:szCs w:val="18"/>
              </w:rPr>
              <w:br w:type="textWrapping"/>
            </w:r>
            <w:r>
              <w:rPr>
                <w:rFonts w:hint="eastAsia" w:asciiTheme="minorEastAsia" w:hAnsiTheme="minorEastAsia"/>
                <w:kern w:val="0"/>
                <w:sz w:val="18"/>
                <w:szCs w:val="18"/>
              </w:rPr>
              <w:t>11、工作距离：约100m（开阔地没有干扰的情况下）；</w:t>
            </w:r>
          </w:p>
          <w:p>
            <w:pPr>
              <w:spacing w:line="240" w:lineRule="exact"/>
              <w:rPr>
                <w:rFonts w:cs="宋体" w:asciiTheme="minorEastAsia" w:hAnsiTheme="minorEastAsia"/>
                <w:kern w:val="0"/>
                <w:sz w:val="18"/>
                <w:szCs w:val="18"/>
              </w:rPr>
            </w:pPr>
            <w:r>
              <w:rPr>
                <w:rFonts w:hint="eastAsia" w:asciiTheme="minorEastAsia" w:hAnsiTheme="minorEastAsia"/>
                <w:kern w:val="0"/>
                <w:sz w:val="18"/>
                <w:szCs w:val="18"/>
              </w:rPr>
              <w:t>12、工作环境温度：-10℃~50℃。</w:t>
            </w:r>
          </w:p>
        </w:tc>
        <w:tc>
          <w:tcPr>
            <w:tcW w:w="426" w:type="dxa"/>
            <w:vAlign w:val="center"/>
          </w:tcPr>
          <w:p>
            <w:pPr>
              <w:spacing w:line="240" w:lineRule="exact"/>
              <w:jc w:val="center"/>
              <w:rPr>
                <w:rFonts w:cs="宋体" w:asciiTheme="minorEastAsia" w:hAnsiTheme="minorEastAsia"/>
                <w:kern w:val="0"/>
                <w:sz w:val="18"/>
                <w:szCs w:val="18"/>
              </w:rPr>
            </w:pPr>
            <w:r>
              <w:rPr>
                <w:rFonts w:hint="eastAsia" w:asciiTheme="minorEastAsia" w:hAnsiTheme="minorEastAsia"/>
                <w:kern w:val="0"/>
                <w:sz w:val="18"/>
                <w:szCs w:val="18"/>
              </w:rPr>
              <w:t>4</w:t>
            </w:r>
          </w:p>
        </w:tc>
        <w:tc>
          <w:tcPr>
            <w:tcW w:w="425" w:type="dxa"/>
            <w:vAlign w:val="center"/>
          </w:tcPr>
          <w:p>
            <w:pPr>
              <w:spacing w:line="240" w:lineRule="exact"/>
              <w:jc w:val="center"/>
              <w:rPr>
                <w:rFonts w:cs="宋体" w:asciiTheme="minorEastAsia" w:hAnsiTheme="minorEastAsia"/>
                <w:kern w:val="0"/>
                <w:sz w:val="18"/>
                <w:szCs w:val="18"/>
              </w:rPr>
            </w:pPr>
            <w:r>
              <w:rPr>
                <w:rFonts w:hint="eastAsia" w:asciiTheme="minorEastAsia" w:hAnsiTheme="minorEastAsia"/>
                <w:kern w:val="0"/>
                <w:sz w:val="18"/>
                <w:szCs w:val="18"/>
              </w:rPr>
              <w:t>套</w:t>
            </w:r>
          </w:p>
        </w:tc>
        <w:tc>
          <w:tcPr>
            <w:tcW w:w="425" w:type="dxa"/>
            <w:vAlign w:val="center"/>
          </w:tcPr>
          <w:p>
            <w:pPr>
              <w:spacing w:line="240" w:lineRule="exact"/>
              <w:jc w:val="center"/>
              <w:rPr>
                <w:rFonts w:cs="宋体" w:asciiTheme="minorEastAsia" w:hAnsiTheme="min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exact"/>
          <w:jc w:val="center"/>
        </w:trPr>
        <w:tc>
          <w:tcPr>
            <w:tcW w:w="409" w:type="dxa"/>
            <w:vAlign w:val="center"/>
          </w:tcPr>
          <w:p>
            <w:pPr>
              <w:spacing w:line="240" w:lineRule="exact"/>
              <w:jc w:val="center"/>
              <w:rPr>
                <w:rFonts w:asciiTheme="minorEastAsia" w:hAnsiTheme="minorEastAsia"/>
                <w:kern w:val="0"/>
                <w:sz w:val="18"/>
                <w:szCs w:val="18"/>
              </w:rPr>
            </w:pPr>
            <w:r>
              <w:rPr>
                <w:rFonts w:hint="eastAsia" w:asciiTheme="minorEastAsia" w:hAnsiTheme="minorEastAsia"/>
                <w:kern w:val="0"/>
                <w:sz w:val="18"/>
                <w:szCs w:val="18"/>
              </w:rPr>
              <w:t>8</w:t>
            </w:r>
          </w:p>
        </w:tc>
        <w:tc>
          <w:tcPr>
            <w:tcW w:w="709" w:type="dxa"/>
            <w:vAlign w:val="center"/>
          </w:tcPr>
          <w:p>
            <w:pPr>
              <w:spacing w:line="240" w:lineRule="exact"/>
              <w:jc w:val="center"/>
              <w:rPr>
                <w:rFonts w:cs="宋体" w:asciiTheme="minorEastAsia" w:hAnsiTheme="minorEastAsia"/>
                <w:color w:val="000000"/>
                <w:kern w:val="0"/>
                <w:sz w:val="18"/>
                <w:szCs w:val="18"/>
              </w:rPr>
            </w:pPr>
            <w:r>
              <w:rPr>
                <w:rFonts w:hint="eastAsia" w:asciiTheme="minorEastAsia" w:hAnsiTheme="minorEastAsia"/>
                <w:color w:val="000000"/>
                <w:kern w:val="0"/>
                <w:sz w:val="18"/>
                <w:szCs w:val="18"/>
              </w:rPr>
              <w:t>线材及辅材</w:t>
            </w:r>
          </w:p>
        </w:tc>
        <w:tc>
          <w:tcPr>
            <w:tcW w:w="7654" w:type="dxa"/>
            <w:vAlign w:val="center"/>
          </w:tcPr>
          <w:p>
            <w:pPr>
              <w:spacing w:line="240" w:lineRule="exact"/>
              <w:rPr>
                <w:rFonts w:cs="宋体" w:asciiTheme="minorEastAsia" w:hAnsiTheme="minorEastAsia"/>
                <w:color w:val="000000"/>
                <w:kern w:val="0"/>
                <w:sz w:val="18"/>
                <w:szCs w:val="18"/>
              </w:rPr>
            </w:pPr>
            <w:r>
              <w:rPr>
                <w:rFonts w:hint="eastAsia" w:asciiTheme="minorEastAsia" w:hAnsiTheme="minorEastAsia"/>
                <w:color w:val="000000"/>
                <w:kern w:val="0"/>
                <w:sz w:val="18"/>
                <w:szCs w:val="18"/>
              </w:rPr>
              <w:t>音箱线、音频线、支架、音频头等</w:t>
            </w:r>
          </w:p>
        </w:tc>
        <w:tc>
          <w:tcPr>
            <w:tcW w:w="426" w:type="dxa"/>
            <w:vAlign w:val="center"/>
          </w:tcPr>
          <w:p>
            <w:pPr>
              <w:spacing w:line="240" w:lineRule="exact"/>
              <w:jc w:val="center"/>
              <w:rPr>
                <w:rFonts w:cs="宋体" w:asciiTheme="minorEastAsia" w:hAnsiTheme="minorEastAsia"/>
                <w:color w:val="000000"/>
                <w:kern w:val="0"/>
                <w:sz w:val="18"/>
                <w:szCs w:val="18"/>
              </w:rPr>
            </w:pPr>
            <w:r>
              <w:rPr>
                <w:rFonts w:hint="eastAsia" w:asciiTheme="minorEastAsia" w:hAnsiTheme="minorEastAsia"/>
                <w:color w:val="000000"/>
                <w:kern w:val="0"/>
                <w:sz w:val="18"/>
                <w:szCs w:val="18"/>
              </w:rPr>
              <w:t>1</w:t>
            </w:r>
          </w:p>
        </w:tc>
        <w:tc>
          <w:tcPr>
            <w:tcW w:w="425" w:type="dxa"/>
            <w:vAlign w:val="center"/>
          </w:tcPr>
          <w:p>
            <w:pPr>
              <w:spacing w:line="240" w:lineRule="exact"/>
              <w:jc w:val="center"/>
              <w:rPr>
                <w:rFonts w:cs="宋体" w:asciiTheme="minorEastAsia" w:hAnsiTheme="minorEastAsia"/>
                <w:color w:val="000000"/>
                <w:kern w:val="0"/>
                <w:sz w:val="18"/>
                <w:szCs w:val="18"/>
              </w:rPr>
            </w:pPr>
            <w:r>
              <w:rPr>
                <w:rFonts w:hint="eastAsia" w:asciiTheme="minorEastAsia" w:hAnsiTheme="minorEastAsia"/>
                <w:color w:val="000000"/>
                <w:kern w:val="0"/>
                <w:sz w:val="18"/>
                <w:szCs w:val="18"/>
              </w:rPr>
              <w:t>项</w:t>
            </w:r>
          </w:p>
        </w:tc>
        <w:tc>
          <w:tcPr>
            <w:tcW w:w="425" w:type="dxa"/>
            <w:vAlign w:val="center"/>
          </w:tcPr>
          <w:p>
            <w:pPr>
              <w:spacing w:line="240" w:lineRule="exact"/>
              <w:jc w:val="center"/>
              <w:rPr>
                <w:rFonts w:cs="宋体" w:asciiTheme="minorEastAsia" w:hAnsiTheme="min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exact"/>
          <w:jc w:val="center"/>
        </w:trPr>
        <w:tc>
          <w:tcPr>
            <w:tcW w:w="409" w:type="dxa"/>
            <w:vAlign w:val="center"/>
          </w:tcPr>
          <w:p>
            <w:pPr>
              <w:spacing w:line="240" w:lineRule="exact"/>
              <w:jc w:val="center"/>
              <w:rPr>
                <w:rFonts w:asciiTheme="minorEastAsia" w:hAnsiTheme="minorEastAsia"/>
                <w:kern w:val="0"/>
                <w:sz w:val="18"/>
                <w:szCs w:val="18"/>
              </w:rPr>
            </w:pPr>
            <w:r>
              <w:rPr>
                <w:rFonts w:hint="eastAsia" w:asciiTheme="minorEastAsia" w:hAnsiTheme="minorEastAsia"/>
                <w:kern w:val="0"/>
                <w:sz w:val="18"/>
                <w:szCs w:val="18"/>
              </w:rPr>
              <w:t>9</w:t>
            </w:r>
          </w:p>
        </w:tc>
        <w:tc>
          <w:tcPr>
            <w:tcW w:w="709" w:type="dxa"/>
            <w:vAlign w:val="center"/>
          </w:tcPr>
          <w:p>
            <w:pPr>
              <w:spacing w:line="240" w:lineRule="exact"/>
              <w:jc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PDU</w:t>
            </w:r>
          </w:p>
        </w:tc>
        <w:tc>
          <w:tcPr>
            <w:tcW w:w="7654" w:type="dxa"/>
            <w:vAlign w:val="center"/>
          </w:tcPr>
          <w:p>
            <w:pPr>
              <w:spacing w:line="240" w:lineRule="exact"/>
              <w:rPr>
                <w:rFonts w:asciiTheme="minorEastAsia" w:hAnsiTheme="minorEastAsia"/>
                <w:color w:val="000000"/>
                <w:kern w:val="0"/>
                <w:sz w:val="18"/>
                <w:szCs w:val="18"/>
              </w:rPr>
            </w:pPr>
            <w:r>
              <w:rPr>
                <w:rFonts w:hint="eastAsia" w:asciiTheme="minorEastAsia" w:hAnsiTheme="minorEastAsia"/>
                <w:color w:val="000000"/>
                <w:kern w:val="0"/>
                <w:sz w:val="18"/>
                <w:szCs w:val="18"/>
              </w:rPr>
              <w:t>8位总控</w:t>
            </w:r>
          </w:p>
        </w:tc>
        <w:tc>
          <w:tcPr>
            <w:tcW w:w="426" w:type="dxa"/>
            <w:vAlign w:val="center"/>
          </w:tcPr>
          <w:p>
            <w:pPr>
              <w:spacing w:line="240" w:lineRule="exact"/>
              <w:jc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1</w:t>
            </w:r>
          </w:p>
        </w:tc>
        <w:tc>
          <w:tcPr>
            <w:tcW w:w="425" w:type="dxa"/>
            <w:vAlign w:val="center"/>
          </w:tcPr>
          <w:p>
            <w:pPr>
              <w:spacing w:line="240" w:lineRule="exact"/>
              <w:jc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个</w:t>
            </w:r>
          </w:p>
        </w:tc>
        <w:tc>
          <w:tcPr>
            <w:tcW w:w="425" w:type="dxa"/>
            <w:vAlign w:val="center"/>
          </w:tcPr>
          <w:p>
            <w:pPr>
              <w:spacing w:line="240" w:lineRule="exact"/>
              <w:jc w:val="center"/>
              <w:rPr>
                <w:rFonts w:asciiTheme="minorEastAsia" w:hAnsiTheme="min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exact"/>
          <w:jc w:val="center"/>
        </w:trPr>
        <w:tc>
          <w:tcPr>
            <w:tcW w:w="409" w:type="dxa"/>
            <w:vAlign w:val="center"/>
          </w:tcPr>
          <w:p>
            <w:pPr>
              <w:spacing w:line="240" w:lineRule="exact"/>
              <w:jc w:val="center"/>
              <w:rPr>
                <w:rFonts w:asciiTheme="minorEastAsia" w:hAnsiTheme="minorEastAsia"/>
                <w:kern w:val="0"/>
                <w:sz w:val="18"/>
                <w:szCs w:val="18"/>
              </w:rPr>
            </w:pPr>
            <w:r>
              <w:rPr>
                <w:rFonts w:hint="eastAsia" w:asciiTheme="minorEastAsia" w:hAnsiTheme="minorEastAsia"/>
                <w:kern w:val="0"/>
                <w:sz w:val="18"/>
                <w:szCs w:val="18"/>
              </w:rPr>
              <w:t>10</w:t>
            </w:r>
          </w:p>
        </w:tc>
        <w:tc>
          <w:tcPr>
            <w:tcW w:w="709" w:type="dxa"/>
            <w:vAlign w:val="center"/>
          </w:tcPr>
          <w:p>
            <w:pPr>
              <w:spacing w:line="240" w:lineRule="exact"/>
              <w:jc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机柜</w:t>
            </w:r>
          </w:p>
        </w:tc>
        <w:tc>
          <w:tcPr>
            <w:tcW w:w="7654" w:type="dxa"/>
            <w:vAlign w:val="center"/>
          </w:tcPr>
          <w:p>
            <w:pPr>
              <w:spacing w:line="240" w:lineRule="exact"/>
              <w:rPr>
                <w:rFonts w:asciiTheme="minorEastAsia" w:hAnsiTheme="minorEastAsia"/>
                <w:color w:val="000000"/>
                <w:kern w:val="0"/>
                <w:sz w:val="18"/>
                <w:szCs w:val="18"/>
              </w:rPr>
            </w:pPr>
            <w:r>
              <w:rPr>
                <w:rFonts w:hint="eastAsia" w:asciiTheme="minorEastAsia" w:hAnsiTheme="minorEastAsia"/>
                <w:color w:val="000000"/>
                <w:kern w:val="0"/>
                <w:sz w:val="18"/>
                <w:szCs w:val="18"/>
              </w:rPr>
              <w:t xml:space="preserve">机柜1000mm*600mm*450mm </w:t>
            </w:r>
            <w:bookmarkStart w:id="0" w:name="_GoBack"/>
            <w:bookmarkEnd w:id="0"/>
          </w:p>
        </w:tc>
        <w:tc>
          <w:tcPr>
            <w:tcW w:w="426" w:type="dxa"/>
            <w:vAlign w:val="center"/>
          </w:tcPr>
          <w:p>
            <w:pPr>
              <w:spacing w:line="240" w:lineRule="exact"/>
              <w:jc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1</w:t>
            </w:r>
          </w:p>
        </w:tc>
        <w:tc>
          <w:tcPr>
            <w:tcW w:w="425" w:type="dxa"/>
            <w:vAlign w:val="center"/>
          </w:tcPr>
          <w:p>
            <w:pPr>
              <w:spacing w:line="240" w:lineRule="exact"/>
              <w:jc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个</w:t>
            </w:r>
          </w:p>
        </w:tc>
        <w:tc>
          <w:tcPr>
            <w:tcW w:w="425" w:type="dxa"/>
            <w:vAlign w:val="center"/>
          </w:tcPr>
          <w:p>
            <w:pPr>
              <w:spacing w:line="240" w:lineRule="exact"/>
              <w:jc w:val="center"/>
              <w:rPr>
                <w:rFonts w:asciiTheme="minorEastAsia" w:hAnsiTheme="minorEastAsia"/>
                <w:kern w:val="0"/>
                <w:sz w:val="18"/>
                <w:szCs w:val="18"/>
              </w:rPr>
            </w:pPr>
          </w:p>
        </w:tc>
      </w:tr>
    </w:tbl>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41C5"/>
    <w:rsid w:val="000D64A6"/>
    <w:rsid w:val="002C3720"/>
    <w:rsid w:val="00311587"/>
    <w:rsid w:val="00332556"/>
    <w:rsid w:val="00554EEF"/>
    <w:rsid w:val="0056501C"/>
    <w:rsid w:val="00616105"/>
    <w:rsid w:val="00625B1B"/>
    <w:rsid w:val="006D0F7C"/>
    <w:rsid w:val="007241C5"/>
    <w:rsid w:val="00742EC0"/>
    <w:rsid w:val="0080295C"/>
    <w:rsid w:val="00AA0BDF"/>
    <w:rsid w:val="00BF7F1C"/>
    <w:rsid w:val="00C006E5"/>
    <w:rsid w:val="00CA1DDE"/>
    <w:rsid w:val="00D17135"/>
    <w:rsid w:val="00D47460"/>
    <w:rsid w:val="00D5190B"/>
    <w:rsid w:val="00EB330D"/>
    <w:rsid w:val="00FC7308"/>
    <w:rsid w:val="55FF6754"/>
    <w:rsid w:val="B36E56E0"/>
    <w:rsid w:val="EFB95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semiHidden/>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标题 1 Char"/>
    <w:basedOn w:val="9"/>
    <w:link w:val="2"/>
    <w:qFormat/>
    <w:uiPriority w:val="9"/>
    <w:rPr>
      <w:rFonts w:ascii="宋体" w:hAnsi="宋体" w:eastAsia="宋体" w:cs="宋体"/>
      <w:b/>
      <w:bCs/>
      <w:kern w:val="36"/>
      <w:sz w:val="48"/>
      <w:szCs w:val="48"/>
    </w:rPr>
  </w:style>
  <w:style w:type="character" w:customStyle="1" w:styleId="11">
    <w:name w:val="标题 2 Char"/>
    <w:basedOn w:val="9"/>
    <w:link w:val="3"/>
    <w:qFormat/>
    <w:uiPriority w:val="9"/>
    <w:rPr>
      <w:rFonts w:ascii="宋体" w:hAnsi="宋体" w:eastAsia="宋体" w:cs="宋体"/>
      <w:b/>
      <w:bCs/>
      <w:kern w:val="0"/>
      <w:sz w:val="36"/>
      <w:szCs w:val="36"/>
    </w:rPr>
  </w:style>
  <w:style w:type="character" w:customStyle="1" w:styleId="12">
    <w:name w:val="edittitleinput"/>
    <w:basedOn w:val="9"/>
    <w:qFormat/>
    <w:uiPriority w:val="0"/>
  </w:style>
  <w:style w:type="character" w:customStyle="1" w:styleId="13">
    <w:name w:val="editinputtospan"/>
    <w:basedOn w:val="9"/>
    <w:qFormat/>
    <w:uiPriority w:val="0"/>
  </w:style>
  <w:style w:type="character" w:customStyle="1" w:styleId="14">
    <w:name w:val="页眉 Char"/>
    <w:basedOn w:val="9"/>
    <w:link w:val="5"/>
    <w:semiHidden/>
    <w:qFormat/>
    <w:uiPriority w:val="99"/>
    <w:rPr>
      <w:sz w:val="18"/>
      <w:szCs w:val="18"/>
    </w:rPr>
  </w:style>
  <w:style w:type="character" w:customStyle="1" w:styleId="15">
    <w:name w:val="页脚 Char"/>
    <w:basedOn w:val="9"/>
    <w:link w:val="4"/>
    <w:semiHidden/>
    <w:qFormat/>
    <w:uiPriority w:val="99"/>
    <w:rPr>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498</Words>
  <Characters>2839</Characters>
  <Lines>23</Lines>
  <Paragraphs>6</Paragraphs>
  <TotalTime>162</TotalTime>
  <ScaleCrop>false</ScaleCrop>
  <LinksUpToDate>false</LinksUpToDate>
  <CharactersWithSpaces>3331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2022-03-04T02:56:00Z</dcterms:created>
  <dc:creator>PC</dc:creator>
  <cp:lastModifiedBy>sfj</cp:lastModifiedBy>
  <dcterms:modified xsi:type="dcterms:W3CDTF">2022-03-07T15:22:33Z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