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pict>
          <v:shape id="_x0000_s1026" o:spid="_x0000_s1026" o:spt="136" type="#_x0000_t136" style="position:absolute;left:0pt;margin-left:15.3pt;margin-top:69.9pt;height:48.2pt;width:382.7pt;mso-position-horizontal-relative:margin;mso-position-vertical-relative:page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共三明市委全面依法治市委员会办公室文件" style="font-family:方正小标宋简体;font-size:40pt;v-text-align:center;v-text-spacing:68813f;"/>
          </v:shape>
        </w:pict>
      </w: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-206375</wp:posOffset>
                </wp:positionH>
                <wp:positionV relativeFrom="paragraph">
                  <wp:posOffset>43815</wp:posOffset>
                </wp:positionV>
                <wp:extent cx="5615940" cy="0"/>
                <wp:effectExtent l="0" t="15875" r="7620" b="298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5pt;margin-top:3.45pt;height:0pt;width:442.2pt;mso-position-horizontal-relative:margin;z-index:251660288;mso-width-relative:page;mso-height-relative:page;" filled="f" stroked="t" coordsize="21600,21600" o:gfxdata="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ANn8gXWAAAABwEAAA8A&#10;AAAAAAAAAQAgAAAAOAAAAGRycy9kb3ducmV2LnhtbFBLAQIUABQAAAAIAIdO4kAiyEtL9wEAAOUD&#10;AAAOAAAAAAAAAAEAIAAAADs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中共三明市委依法治市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关于选聘三明市法治督察员的公告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充分发挥人民群众和社会各界对法治建设的督促推动作用，深入推进法治三明、法治政府、法治社会建设，进一步推进全面依法治市工作，依据《法治政府建设与责任落实督察工作规定》精神，探索在全市公开选聘一批法治督察员，组建法治督察员人才库。现将有关事项公告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一、选聘范围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纪检监察机关、巡察机构和立法、执法、司法等机关的公职人员（含参公编、事业编），人大代表、政协委员、人民调解员、人民监督员、人民陪审员、新闻媒体工作者、社区工作者、律师，高等院校、科研院所等单位法治工作者，以及其它符合选聘条件的热心法治建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二、选聘条件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（一）政治立场坚定，在思想上、政治上和行动上始终同以习近平同志为核心的党中央保持高度一致；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（二）坚持原则，敢于担当，依法办事，公道正派，清正廉洁；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（三）遵守宪法和法律，没有违法违纪行为，具有良好的职业声誉和社会形象；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（四）熟悉党的法治建设工作政策和相关法律法规，具备相应业务水平和工作能力；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（五）在本市连续居住满三年以上，年龄在十八周岁以上、六十周岁以下，大学专科以上学历，身体健康。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三、主要职责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法治督察员在中共三明市委全面依法治市委员会办公室(以下简称“市委依法治市办”)统一组织下，参与法治建设责任落实和立法、执法、司法、守法普法等领域的法治监督工作，具体包括: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(一)结合日常工作对法治建设组织实施情况进行监督，向市委依法治市办反映法治建设中存在的问题和意见建议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   (二)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反映人民群众对法治建设的需求，反映所在区域或行业发生的具有重大影响的法治事件等；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(三)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参加市委依法治市办组织的督察工作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(四)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完成市委依法治市办交办的其他工作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 四、选聘流程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2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(一)选聘方式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1.个人自荐：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按照选聘公告要求，本人填写《三明市法治督察员推荐表》（附件），直接向市委依法治市办自荐。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2.单位推荐：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由机关企事业单位、社会团体、其他组织按照择优推荐、好中选优的原则，在本单位中选择符合担任法治督察员的人员，征得其本人同意后予以推荐，并填写《三明市法治督察员推荐表》。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3.推荐时间：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即日起至2023年5月18日。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4.需提交以下材料: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（1）《三明市法治督察员推荐表》(包括纸质、电子版);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（2）本人身份证、学历证书、专业资格证书、工作经历证明等相关材料原件及复印件（单位推荐的可不提供）；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（3）本人近期一寸免冠彩照1张和电子照。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(二)社会公示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市委依法治市办根据自荐情况，经资格审查、集体研究后，确定拟选聘人员名单并向社会公示，对公示期满无异议的人员，纳入我市法治督察员人才库。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(三)颁发聘书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公告后，由市委依法治市办颁发法治督察员聘书。法治督察员每届聘任期为二年，可以连续聘任。聘任期届满未续聘的，自然解聘，也可以根据工作需要和履行职责情况，对法治督察员进行动态调整。由市委依法治市办负责对解聘、注销的法治督察员收回聘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五、其他事项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电子版的推荐表、照片及身份证等相关材料原件扫描件，请于2023年5月18日17:30前发送至三明市司法局法治督察科邮箱。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三明市三元区崇桂新村86幢龙泉大厦三楼三明市司法局法治督察科312室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兰玲、陈乘毛，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联系电话：05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98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8212923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"mailto:tlfzdydc@163.com"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smsfzdck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@1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其他未尽事宜，由中共三明市委全面依法治市委员会办公室负责解释。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92" w:rightChars="-44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附件:《三明市法治督察员推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荐表》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40" w:firstLineChars="7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中共三明市委依法治市委员会办公室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840" w:firstLineChars="1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ind w:right="-92" w:rightChars="-44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市法治督察员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vanish/>
          <w:kern w:val="32"/>
          <w:sz w:val="44"/>
          <w:szCs w:val="44"/>
        </w:rPr>
        <w:t>申</w:t>
      </w:r>
    </w:p>
    <w:tbl>
      <w:tblPr>
        <w:tblStyle w:val="7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842"/>
        <w:gridCol w:w="567"/>
        <w:gridCol w:w="851"/>
        <w:gridCol w:w="142"/>
        <w:gridCol w:w="708"/>
        <w:gridCol w:w="851"/>
        <w:gridCol w:w="42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spacing w:val="234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ascii="仿宋" w:hAnsi="仿宋" w:eastAsia="仿宋"/>
                <w:kern w:val="32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kern w:val="32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32"/>
                <w:sz w:val="28"/>
                <w:szCs w:val="24"/>
              </w:rPr>
              <w:t>一</w:t>
            </w:r>
            <w:r>
              <w:rPr>
                <w:rFonts w:ascii="仿宋" w:hAnsi="仿宋" w:eastAsia="仿宋"/>
                <w:kern w:val="32"/>
                <w:sz w:val="28"/>
                <w:szCs w:val="24"/>
              </w:rPr>
              <w:t>寸彩照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（正装蓝底</w:t>
            </w:r>
            <w:r>
              <w:rPr>
                <w:rFonts w:hint="eastAsia" w:ascii="仿宋" w:hAnsi="仿宋" w:eastAsia="仿宋"/>
                <w:kern w:val="32"/>
                <w:sz w:val="28"/>
                <w:szCs w:val="24"/>
                <w:lang w:val="en-US" w:eastAsia="zh-CN"/>
              </w:rPr>
              <w:t>或红底</w:t>
            </w:r>
            <w:r>
              <w:rPr>
                <w:rFonts w:ascii="仿宋" w:hAnsi="仿宋" w:eastAsia="仿宋"/>
                <w:kern w:val="32"/>
                <w:sz w:val="28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民    族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6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职    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89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法律或相关专业知识情况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4"/>
              </w:rPr>
            </w:pPr>
            <w:r>
              <w:rPr>
                <w:rFonts w:ascii="仿宋" w:hAnsi="仿宋" w:eastAsia="仿宋"/>
                <w:spacing w:val="3"/>
                <w:kern w:val="0"/>
                <w:sz w:val="24"/>
                <w:szCs w:val="24"/>
              </w:rPr>
              <w:t>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专业特长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29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是否是党代表、人大代表、政协委员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是否有从事</w:t>
            </w: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  <w:lang w:val="en-US" w:eastAsia="zh-CN"/>
              </w:rPr>
              <w:t>立法、</w:t>
            </w:r>
            <w:r>
              <w:rPr>
                <w:rFonts w:hint="eastAsia" w:ascii="仿宋" w:hAnsi="仿宋" w:eastAsia="仿宋"/>
                <w:spacing w:val="3"/>
                <w:kern w:val="0"/>
                <w:sz w:val="24"/>
                <w:szCs w:val="24"/>
              </w:rPr>
              <w:t>执法、司法、普法方面的工作经历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32"/>
                <w:sz w:val="28"/>
                <w:szCs w:val="24"/>
              </w:rPr>
              <w:t>工作履历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292" w:firstLineChars="1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730" w:firstLineChars="2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签  名：                    </w:t>
            </w: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110" w:firstLineChars="175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firstLine="4964" w:firstLineChars="1700"/>
              <w:jc w:val="left"/>
              <w:textAlignment w:val="baseline"/>
              <w:rPr>
                <w:rFonts w:ascii="仿宋" w:hAnsi="仿宋" w:eastAsia="仿宋"/>
                <w:kern w:val="32"/>
                <w:sz w:val="28"/>
                <w:szCs w:val="28"/>
              </w:rPr>
            </w:pPr>
            <w:r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ascii="仿宋" w:hAnsi="仿宋" w:eastAsia="仿宋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-733" w:rightChars="-349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8"/>
          <w:szCs w:val="32"/>
          <w:lang w:val="en-US" w:eastAsia="zh-CN"/>
        </w:rPr>
        <w:t>填表提示</w:t>
      </w:r>
      <w:r>
        <w:rPr>
          <w:rFonts w:hint="eastAsia" w:ascii="黑体" w:hAnsi="黑体" w:eastAsia="黑体"/>
          <w:sz w:val="28"/>
          <w:szCs w:val="32"/>
        </w:rPr>
        <w:t>：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1.照片背面写上名字后张贴在表格内。2.</w:t>
      </w:r>
      <w:r>
        <w:rPr>
          <w:rFonts w:hint="eastAsia" w:ascii="黑体" w:hAnsi="黑体" w:eastAsia="黑体"/>
          <w:sz w:val="28"/>
          <w:szCs w:val="32"/>
        </w:rPr>
        <w:t>采取个人自荐形式报名的人员无需填写推荐单位意见；单位推荐的人员无需填写自荐理由</w:t>
      </w:r>
      <w:r>
        <w:rPr>
          <w:rFonts w:hint="eastAsia" w:ascii="黑体" w:hAnsi="黑体" w:eastAsia="黑体"/>
          <w:sz w:val="28"/>
          <w:szCs w:val="32"/>
          <w:lang w:eastAsia="zh-CN"/>
        </w:rPr>
        <w:t>。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3.取得法律职业资格证书或具有法治相关督察、检查、监督等工作经历的，请在备注栏中详细说明。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B123F59"/>
    <w:rsid w:val="02650493"/>
    <w:rsid w:val="02755A93"/>
    <w:rsid w:val="028265A2"/>
    <w:rsid w:val="05915B61"/>
    <w:rsid w:val="075B5D40"/>
    <w:rsid w:val="080E430D"/>
    <w:rsid w:val="084367D4"/>
    <w:rsid w:val="08EB4EA1"/>
    <w:rsid w:val="09E87633"/>
    <w:rsid w:val="0A275043"/>
    <w:rsid w:val="0B123F59"/>
    <w:rsid w:val="0BC1013B"/>
    <w:rsid w:val="0C833643"/>
    <w:rsid w:val="11F50E4A"/>
    <w:rsid w:val="12F17BBC"/>
    <w:rsid w:val="149616BF"/>
    <w:rsid w:val="16840CA4"/>
    <w:rsid w:val="190B21D4"/>
    <w:rsid w:val="1A313997"/>
    <w:rsid w:val="1A3667F2"/>
    <w:rsid w:val="1BB235FD"/>
    <w:rsid w:val="1C485D0F"/>
    <w:rsid w:val="252B4B4C"/>
    <w:rsid w:val="29192F0D"/>
    <w:rsid w:val="29DA08EE"/>
    <w:rsid w:val="2AD7F8B1"/>
    <w:rsid w:val="2B5D17D7"/>
    <w:rsid w:val="2BEE110A"/>
    <w:rsid w:val="2E4A5917"/>
    <w:rsid w:val="2EE3459E"/>
    <w:rsid w:val="305B3E0B"/>
    <w:rsid w:val="314708FE"/>
    <w:rsid w:val="317556FF"/>
    <w:rsid w:val="31BD6492"/>
    <w:rsid w:val="31F35F89"/>
    <w:rsid w:val="3291620A"/>
    <w:rsid w:val="34030A42"/>
    <w:rsid w:val="360D3DFA"/>
    <w:rsid w:val="373C1A88"/>
    <w:rsid w:val="39904B26"/>
    <w:rsid w:val="3A992B77"/>
    <w:rsid w:val="3CA8662A"/>
    <w:rsid w:val="3DA649C1"/>
    <w:rsid w:val="3E1A65FE"/>
    <w:rsid w:val="40255116"/>
    <w:rsid w:val="41A33B98"/>
    <w:rsid w:val="41D81760"/>
    <w:rsid w:val="4226071D"/>
    <w:rsid w:val="42D9753D"/>
    <w:rsid w:val="4B895879"/>
    <w:rsid w:val="4C194E4E"/>
    <w:rsid w:val="4C3E24B6"/>
    <w:rsid w:val="4DD2612B"/>
    <w:rsid w:val="4EFF353D"/>
    <w:rsid w:val="4F0F2539"/>
    <w:rsid w:val="4FD25A40"/>
    <w:rsid w:val="506D7517"/>
    <w:rsid w:val="515A169C"/>
    <w:rsid w:val="55BB6F76"/>
    <w:rsid w:val="56116B96"/>
    <w:rsid w:val="59A30A3D"/>
    <w:rsid w:val="5A0709DC"/>
    <w:rsid w:val="5AFE7D23"/>
    <w:rsid w:val="5E9D190F"/>
    <w:rsid w:val="5FEA2CB5"/>
    <w:rsid w:val="62353C0D"/>
    <w:rsid w:val="6299419B"/>
    <w:rsid w:val="640D3093"/>
    <w:rsid w:val="64700725"/>
    <w:rsid w:val="658C2585"/>
    <w:rsid w:val="65DE64CB"/>
    <w:rsid w:val="65FC6AE3"/>
    <w:rsid w:val="66A15D14"/>
    <w:rsid w:val="66F6096B"/>
    <w:rsid w:val="67112E9A"/>
    <w:rsid w:val="6B688C7B"/>
    <w:rsid w:val="6BF66135"/>
    <w:rsid w:val="6D5239D8"/>
    <w:rsid w:val="73AC26D2"/>
    <w:rsid w:val="73EA2AA9"/>
    <w:rsid w:val="74D53759"/>
    <w:rsid w:val="76F53C3E"/>
    <w:rsid w:val="78F85C68"/>
    <w:rsid w:val="7C831CEC"/>
    <w:rsid w:val="7C956E39"/>
    <w:rsid w:val="7EC26032"/>
    <w:rsid w:val="7ED00AED"/>
    <w:rsid w:val="D5FA425E"/>
    <w:rsid w:val="DE7FBBCA"/>
    <w:rsid w:val="F7C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2023-05-08T00:00:00Z</dcterms:created>
  <dc:creator>淼苗</dc:creator>
  <cp:lastModifiedBy>sfj</cp:lastModifiedBy>
  <dcterms:modified xsi:type="dcterms:W3CDTF">2023-05-09T09:11:41Z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DACE29E7F869437EB7365AD94E701253_11</vt:lpwstr>
  </property>
</Properties>
</file>